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AC" w:rsidRDefault="00040CAC" w:rsidP="007205C3">
      <w:pPr>
        <w:pStyle w:val="font5"/>
        <w:spacing w:before="0" w:beforeAutospacing="0" w:after="0" w:afterAutospacing="0" w:line="360" w:lineRule="auto"/>
        <w:jc w:val="center"/>
        <w:rPr>
          <w:rFonts w:eastAsia="Times New Roman"/>
          <w:b/>
          <w:szCs w:val="24"/>
          <w:u w:val="single"/>
          <w:lang w:val="es-CO"/>
        </w:rPr>
      </w:pPr>
      <w:bookmarkStart w:id="0" w:name="_GoBack"/>
      <w:bookmarkEnd w:id="0"/>
      <w:r w:rsidRPr="00040CAC">
        <w:rPr>
          <w:rFonts w:ascii="Arial Black" w:eastAsia="Times New Roman" w:hAnsi="Arial Black"/>
          <w:b/>
          <w:szCs w:val="24"/>
          <w:lang w:val="es-CO"/>
        </w:rPr>
        <w:t xml:space="preserve">INFORME PRELIMINAR DEL PROYECTO CALLE 77 SUR </w:t>
      </w:r>
    </w:p>
    <w:p w:rsidR="00E11619" w:rsidRPr="00E11619" w:rsidRDefault="00E11619" w:rsidP="00810674">
      <w:pPr>
        <w:pStyle w:val="font5"/>
        <w:spacing w:before="0" w:beforeAutospacing="0" w:after="0" w:afterAutospacing="0" w:line="360" w:lineRule="auto"/>
        <w:jc w:val="both"/>
        <w:rPr>
          <w:rFonts w:eastAsia="Times New Roman"/>
          <w:szCs w:val="24"/>
          <w:lang w:val="es-CO"/>
        </w:rPr>
      </w:pPr>
      <w:r>
        <w:rPr>
          <w:rFonts w:eastAsia="Times New Roman"/>
          <w:b/>
          <w:szCs w:val="24"/>
          <w:lang w:val="es-CO"/>
        </w:rPr>
        <w:t>NUMERO DE CONVENIO</w:t>
      </w:r>
      <w:r w:rsidRPr="00E11619">
        <w:rPr>
          <w:rFonts w:eastAsia="Times New Roman"/>
          <w:szCs w:val="24"/>
          <w:lang w:val="es-CO"/>
        </w:rPr>
        <w:t>: 519/2008</w:t>
      </w:r>
    </w:p>
    <w:p w:rsidR="00040CAC" w:rsidRDefault="00040CAC" w:rsidP="00810674">
      <w:pPr>
        <w:pStyle w:val="font5"/>
        <w:spacing w:before="0" w:beforeAutospacing="0" w:after="0" w:afterAutospacing="0" w:line="360" w:lineRule="auto"/>
        <w:jc w:val="both"/>
        <w:rPr>
          <w:rFonts w:eastAsia="Times New Roman"/>
          <w:szCs w:val="24"/>
          <w:lang w:val="es-CO"/>
        </w:rPr>
      </w:pPr>
      <w:r w:rsidRPr="00040CAC">
        <w:rPr>
          <w:rFonts w:eastAsia="Times New Roman"/>
          <w:b/>
          <w:szCs w:val="24"/>
          <w:lang w:val="es-CO"/>
        </w:rPr>
        <w:t xml:space="preserve">FECHA: </w:t>
      </w:r>
      <w:r w:rsidRPr="00040CAC">
        <w:rPr>
          <w:rFonts w:eastAsia="Times New Roman"/>
          <w:szCs w:val="24"/>
          <w:lang w:val="es-CO"/>
        </w:rPr>
        <w:t>ABRIL 24 DE 2013</w:t>
      </w:r>
    </w:p>
    <w:p w:rsidR="00040CAC" w:rsidRDefault="00641AB4" w:rsidP="00810674">
      <w:pPr>
        <w:pStyle w:val="font5"/>
        <w:spacing w:before="0" w:beforeAutospacing="0" w:after="0" w:afterAutospacing="0" w:line="360" w:lineRule="auto"/>
        <w:jc w:val="both"/>
        <w:rPr>
          <w:rFonts w:eastAsia="Times New Roman"/>
          <w:szCs w:val="24"/>
          <w:lang w:val="es-CO"/>
        </w:rPr>
      </w:pPr>
      <w:r>
        <w:rPr>
          <w:rFonts w:eastAsia="Times New Roman"/>
          <w:b/>
          <w:szCs w:val="24"/>
          <w:lang w:val="es-CO"/>
        </w:rPr>
        <w:t>OBJETO</w:t>
      </w:r>
      <w:r w:rsidR="00040CAC">
        <w:rPr>
          <w:rFonts w:eastAsia="Times New Roman"/>
          <w:szCs w:val="24"/>
          <w:lang w:val="es-CO"/>
        </w:rPr>
        <w:t>: CONVENIO INTERADMINISTRATIVO CON EL METRO DE MEDELLIN, PARA ELABORACION DE DISEÑOS, AVALUOS, REVISION DE ESTUDIOS ENTRE OTROS DEL INTERCAMBIO VIAL DE LA CALLE 61 SUR Y 77 SUR.</w:t>
      </w:r>
    </w:p>
    <w:p w:rsidR="00040CAC" w:rsidRDefault="00040CAC" w:rsidP="00810674">
      <w:pPr>
        <w:pStyle w:val="font5"/>
        <w:spacing w:before="0" w:beforeAutospacing="0" w:after="0" w:afterAutospacing="0" w:line="360" w:lineRule="auto"/>
        <w:jc w:val="both"/>
        <w:rPr>
          <w:rFonts w:eastAsia="Times New Roman"/>
          <w:szCs w:val="24"/>
          <w:lang w:val="es-CO"/>
        </w:rPr>
      </w:pPr>
      <w:r w:rsidRPr="00040CAC">
        <w:rPr>
          <w:rFonts w:eastAsia="Times New Roman"/>
          <w:b/>
          <w:szCs w:val="24"/>
          <w:lang w:val="es-CO"/>
        </w:rPr>
        <w:t>VALOR DEL CONVENIO</w:t>
      </w:r>
      <w:r>
        <w:rPr>
          <w:rFonts w:eastAsia="Times New Roman"/>
          <w:szCs w:val="24"/>
          <w:lang w:val="es-CO"/>
        </w:rPr>
        <w:t>: $ 1’400.000.000</w:t>
      </w:r>
    </w:p>
    <w:p w:rsidR="00040CAC" w:rsidRDefault="000B1D0C" w:rsidP="00810674">
      <w:pPr>
        <w:pStyle w:val="font5"/>
        <w:spacing w:before="0" w:beforeAutospacing="0" w:after="0" w:afterAutospacing="0" w:line="360" w:lineRule="auto"/>
        <w:jc w:val="both"/>
        <w:rPr>
          <w:rFonts w:eastAsia="Times New Roman"/>
          <w:szCs w:val="24"/>
          <w:lang w:val="es-CO"/>
        </w:rPr>
      </w:pPr>
      <w:r w:rsidRPr="000B1D0C">
        <w:rPr>
          <w:rFonts w:eastAsia="Times New Roman"/>
          <w:b/>
          <w:szCs w:val="24"/>
          <w:lang w:val="es-CO"/>
        </w:rPr>
        <w:t>PLAZO</w:t>
      </w:r>
      <w:r>
        <w:rPr>
          <w:rFonts w:eastAsia="Times New Roman"/>
          <w:szCs w:val="24"/>
          <w:lang w:val="es-CO"/>
        </w:rPr>
        <w:t>: DIEZ (10) MESES.</w:t>
      </w:r>
    </w:p>
    <w:p w:rsidR="00E11619" w:rsidRDefault="00E11619" w:rsidP="00810674">
      <w:pPr>
        <w:pStyle w:val="font5"/>
        <w:spacing w:before="0" w:beforeAutospacing="0" w:after="0" w:afterAutospacing="0" w:line="360" w:lineRule="auto"/>
        <w:jc w:val="both"/>
        <w:rPr>
          <w:rFonts w:eastAsia="Times New Roman"/>
          <w:szCs w:val="24"/>
          <w:lang w:val="es-CO"/>
        </w:rPr>
      </w:pPr>
      <w:r w:rsidRPr="00E11619">
        <w:rPr>
          <w:rFonts w:eastAsia="Times New Roman"/>
          <w:b/>
          <w:szCs w:val="24"/>
          <w:lang w:val="es-CO"/>
        </w:rPr>
        <w:t>Prorroga N°01</w:t>
      </w:r>
      <w:r>
        <w:rPr>
          <w:rFonts w:eastAsia="Times New Roman"/>
          <w:b/>
          <w:szCs w:val="24"/>
          <w:lang w:val="es-CO"/>
        </w:rPr>
        <w:t>:</w:t>
      </w:r>
      <w:r>
        <w:rPr>
          <w:rFonts w:eastAsia="Times New Roman"/>
          <w:szCs w:val="24"/>
          <w:lang w:val="es-CO"/>
        </w:rPr>
        <w:t xml:space="preserve"> Para un plazo de 4 meses- Memorando N° 2643</w:t>
      </w:r>
      <w:r w:rsidR="00040CAC">
        <w:rPr>
          <w:rFonts w:eastAsia="Times New Roman"/>
          <w:szCs w:val="24"/>
          <w:lang w:val="es-CO"/>
        </w:rPr>
        <w:t xml:space="preserve"> </w:t>
      </w:r>
      <w:r>
        <w:rPr>
          <w:rFonts w:eastAsia="Times New Roman"/>
          <w:szCs w:val="24"/>
          <w:lang w:val="es-CO"/>
        </w:rPr>
        <w:t xml:space="preserve">del 19 de Agosto de 2009. </w:t>
      </w:r>
    </w:p>
    <w:p w:rsidR="00810674" w:rsidRDefault="00810674" w:rsidP="00810674">
      <w:pPr>
        <w:pStyle w:val="font5"/>
        <w:spacing w:before="0" w:beforeAutospacing="0" w:after="0" w:afterAutospacing="0" w:line="360" w:lineRule="auto"/>
        <w:jc w:val="both"/>
        <w:rPr>
          <w:rFonts w:eastAsia="Times New Roman"/>
          <w:b/>
          <w:szCs w:val="24"/>
          <w:lang w:val="es-CO"/>
        </w:rPr>
      </w:pPr>
    </w:p>
    <w:p w:rsidR="006B18E3" w:rsidRDefault="006B18E3" w:rsidP="00810674">
      <w:pPr>
        <w:pStyle w:val="font5"/>
        <w:spacing w:before="0" w:beforeAutospacing="0" w:after="0" w:afterAutospacing="0" w:line="360" w:lineRule="auto"/>
        <w:jc w:val="both"/>
        <w:rPr>
          <w:rFonts w:eastAsia="Times New Roman"/>
          <w:b/>
          <w:szCs w:val="24"/>
          <w:lang w:val="es-CO"/>
        </w:rPr>
      </w:pPr>
      <w:r w:rsidRPr="006B18E3">
        <w:rPr>
          <w:rFonts w:eastAsia="Times New Roman"/>
          <w:b/>
          <w:szCs w:val="24"/>
          <w:lang w:val="es-CO"/>
        </w:rPr>
        <w:t>ENTREGABLES</w:t>
      </w:r>
      <w:r w:rsidR="00A709B1">
        <w:rPr>
          <w:rFonts w:eastAsia="Times New Roman"/>
          <w:b/>
          <w:szCs w:val="24"/>
          <w:lang w:val="es-CO"/>
        </w:rPr>
        <w:t xml:space="preserve"> DEL CONVENIO</w:t>
      </w:r>
      <w:r w:rsidRPr="006B18E3">
        <w:rPr>
          <w:rFonts w:eastAsia="Times New Roman"/>
          <w:b/>
          <w:szCs w:val="24"/>
          <w:lang w:val="es-CO"/>
        </w:rPr>
        <w:t>:</w:t>
      </w:r>
    </w:p>
    <w:p w:rsidR="00916B7A" w:rsidRDefault="00916B7A" w:rsidP="00810674">
      <w:pPr>
        <w:pStyle w:val="font5"/>
        <w:numPr>
          <w:ilvl w:val="0"/>
          <w:numId w:val="1"/>
        </w:numPr>
        <w:spacing w:before="0" w:beforeAutospacing="0" w:after="0" w:afterAutospacing="0" w:line="360" w:lineRule="auto"/>
        <w:jc w:val="both"/>
        <w:rPr>
          <w:rFonts w:eastAsia="Times New Roman"/>
          <w:szCs w:val="24"/>
          <w:lang w:val="es-CO"/>
        </w:rPr>
      </w:pPr>
      <w:r w:rsidRPr="00916B7A">
        <w:rPr>
          <w:rFonts w:eastAsia="Times New Roman"/>
          <w:szCs w:val="24"/>
          <w:lang w:val="es-CO"/>
        </w:rPr>
        <w:t xml:space="preserve">Estudio de transito para el Diseño de los intercambios viales de las calles 77 sur y 61 sur </w:t>
      </w:r>
      <w:r w:rsidRPr="006C0C71">
        <w:rPr>
          <w:rFonts w:eastAsia="Times New Roman"/>
          <w:b/>
          <w:szCs w:val="24"/>
          <w:lang w:val="es-CO"/>
        </w:rPr>
        <w:t>$ 47’823.552</w:t>
      </w:r>
      <w:r w:rsidR="005C7B13">
        <w:rPr>
          <w:rFonts w:eastAsia="Times New Roman"/>
          <w:szCs w:val="24"/>
          <w:lang w:val="es-CO"/>
        </w:rPr>
        <w:t>.</w:t>
      </w:r>
    </w:p>
    <w:p w:rsidR="00916B7A" w:rsidRDefault="00916B7A" w:rsidP="00810674">
      <w:pPr>
        <w:pStyle w:val="font5"/>
        <w:numPr>
          <w:ilvl w:val="0"/>
          <w:numId w:val="1"/>
        </w:numPr>
        <w:spacing w:before="0" w:beforeAutospacing="0" w:after="0" w:afterAutospacing="0" w:line="360" w:lineRule="auto"/>
        <w:jc w:val="both"/>
        <w:rPr>
          <w:rFonts w:eastAsia="Times New Roman"/>
          <w:szCs w:val="24"/>
          <w:lang w:val="es-CO"/>
        </w:rPr>
      </w:pPr>
      <w:r>
        <w:rPr>
          <w:rFonts w:eastAsia="Times New Roman"/>
          <w:szCs w:val="24"/>
          <w:lang w:val="es-CO"/>
        </w:rPr>
        <w:t xml:space="preserve">Diseños definitivos de detalles para la construcción del componente vial e intercambios de la Centralidad del Sur a la altura de los Municipios de </w:t>
      </w:r>
      <w:r w:rsidR="005C7B13">
        <w:rPr>
          <w:rFonts w:eastAsia="Times New Roman"/>
          <w:szCs w:val="24"/>
          <w:lang w:val="es-CO"/>
        </w:rPr>
        <w:t>Itagüí</w:t>
      </w:r>
      <w:r>
        <w:rPr>
          <w:rFonts w:eastAsia="Times New Roman"/>
          <w:szCs w:val="24"/>
          <w:lang w:val="es-CO"/>
        </w:rPr>
        <w:t xml:space="preserve">, Sabaneta y la Estrella </w:t>
      </w:r>
      <w:r w:rsidRPr="006C0C71">
        <w:rPr>
          <w:rFonts w:eastAsia="Times New Roman"/>
          <w:b/>
          <w:szCs w:val="24"/>
          <w:lang w:val="es-CO"/>
        </w:rPr>
        <w:t>$ 1.166’</w:t>
      </w:r>
      <w:r w:rsidR="00745002" w:rsidRPr="006C0C71">
        <w:rPr>
          <w:rFonts w:eastAsia="Times New Roman"/>
          <w:b/>
          <w:szCs w:val="24"/>
          <w:lang w:val="es-CO"/>
        </w:rPr>
        <w:t>583.000</w:t>
      </w:r>
      <w:r w:rsidR="005C7B13">
        <w:rPr>
          <w:rFonts w:eastAsia="Times New Roman"/>
          <w:szCs w:val="24"/>
          <w:lang w:val="es-CO"/>
        </w:rPr>
        <w:t>.</w:t>
      </w:r>
    </w:p>
    <w:p w:rsidR="00745002" w:rsidRDefault="00745002" w:rsidP="00810674">
      <w:pPr>
        <w:pStyle w:val="font5"/>
        <w:numPr>
          <w:ilvl w:val="0"/>
          <w:numId w:val="1"/>
        </w:numPr>
        <w:spacing w:before="0" w:beforeAutospacing="0" w:after="0" w:afterAutospacing="0" w:line="360" w:lineRule="auto"/>
        <w:jc w:val="both"/>
        <w:rPr>
          <w:rFonts w:eastAsia="Times New Roman"/>
          <w:szCs w:val="24"/>
          <w:lang w:val="es-CO"/>
        </w:rPr>
      </w:pPr>
      <w:r>
        <w:rPr>
          <w:rFonts w:eastAsia="Times New Roman"/>
          <w:szCs w:val="24"/>
          <w:lang w:val="es-CO"/>
        </w:rPr>
        <w:t xml:space="preserve">Levantamiento altiplanimetrico y amarre geodésico </w:t>
      </w:r>
      <w:r w:rsidR="00F71B76">
        <w:rPr>
          <w:rFonts w:eastAsia="Times New Roman"/>
          <w:szCs w:val="24"/>
          <w:lang w:val="es-CO"/>
        </w:rPr>
        <w:t xml:space="preserve">para el diseño de los intercambios viales del desarrollo del sur </w:t>
      </w:r>
      <w:r w:rsidR="00F71B76" w:rsidRPr="006C0C71">
        <w:rPr>
          <w:rFonts w:eastAsia="Times New Roman"/>
          <w:b/>
          <w:szCs w:val="24"/>
          <w:lang w:val="es-CO"/>
        </w:rPr>
        <w:t>$ 22’040.000</w:t>
      </w:r>
      <w:r w:rsidR="005C7B13">
        <w:rPr>
          <w:rFonts w:eastAsia="Times New Roman"/>
          <w:szCs w:val="24"/>
          <w:lang w:val="es-CO"/>
        </w:rPr>
        <w:t>.</w:t>
      </w:r>
    </w:p>
    <w:p w:rsidR="00F71B76" w:rsidRDefault="00F71B76" w:rsidP="00810674">
      <w:pPr>
        <w:pStyle w:val="font5"/>
        <w:numPr>
          <w:ilvl w:val="0"/>
          <w:numId w:val="1"/>
        </w:numPr>
        <w:spacing w:before="0" w:beforeAutospacing="0" w:after="0" w:afterAutospacing="0" w:line="360" w:lineRule="auto"/>
        <w:jc w:val="both"/>
        <w:rPr>
          <w:rFonts w:eastAsia="Times New Roman"/>
          <w:szCs w:val="24"/>
          <w:lang w:val="es-CO"/>
        </w:rPr>
      </w:pPr>
      <w:r>
        <w:rPr>
          <w:rFonts w:eastAsia="Times New Roman"/>
          <w:szCs w:val="24"/>
          <w:lang w:val="es-CO"/>
        </w:rPr>
        <w:t xml:space="preserve">Contrato de revisión de los diseños de los intercambios viales de la calle 77 sur y 61 sur de los municipios de </w:t>
      </w:r>
      <w:r w:rsidR="005C7B13">
        <w:rPr>
          <w:rFonts w:eastAsia="Times New Roman"/>
          <w:szCs w:val="24"/>
          <w:lang w:val="es-CO"/>
        </w:rPr>
        <w:t>Itagüí</w:t>
      </w:r>
      <w:r>
        <w:rPr>
          <w:rFonts w:eastAsia="Times New Roman"/>
          <w:szCs w:val="24"/>
          <w:lang w:val="es-CO"/>
        </w:rPr>
        <w:t xml:space="preserve"> y Sabaneta </w:t>
      </w:r>
      <w:r w:rsidRPr="006C0C71">
        <w:rPr>
          <w:rFonts w:eastAsia="Times New Roman"/>
          <w:b/>
          <w:szCs w:val="24"/>
          <w:lang w:val="es-CO"/>
        </w:rPr>
        <w:t>$</w:t>
      </w:r>
      <w:r w:rsidR="006C0C71" w:rsidRPr="006C0C71">
        <w:rPr>
          <w:rFonts w:eastAsia="Times New Roman"/>
          <w:b/>
          <w:szCs w:val="24"/>
          <w:lang w:val="es-CO"/>
        </w:rPr>
        <w:t xml:space="preserve"> </w:t>
      </w:r>
      <w:r w:rsidRPr="006C0C71">
        <w:rPr>
          <w:rFonts w:eastAsia="Times New Roman"/>
          <w:b/>
          <w:szCs w:val="24"/>
          <w:lang w:val="es-CO"/>
        </w:rPr>
        <w:t>35’243.044</w:t>
      </w:r>
      <w:r w:rsidR="005C7B13">
        <w:rPr>
          <w:rFonts w:eastAsia="Times New Roman"/>
          <w:szCs w:val="24"/>
          <w:lang w:val="es-CO"/>
        </w:rPr>
        <w:t>.</w:t>
      </w:r>
    </w:p>
    <w:p w:rsidR="00F71B76" w:rsidRDefault="00F71B76" w:rsidP="00810674">
      <w:pPr>
        <w:pStyle w:val="font5"/>
        <w:numPr>
          <w:ilvl w:val="0"/>
          <w:numId w:val="1"/>
        </w:numPr>
        <w:spacing w:before="0" w:beforeAutospacing="0" w:after="0" w:afterAutospacing="0" w:line="360" w:lineRule="auto"/>
        <w:jc w:val="both"/>
        <w:rPr>
          <w:rFonts w:eastAsia="Times New Roman"/>
          <w:szCs w:val="24"/>
          <w:lang w:val="es-CO"/>
        </w:rPr>
      </w:pPr>
      <w:r>
        <w:rPr>
          <w:rFonts w:eastAsia="Times New Roman"/>
          <w:szCs w:val="24"/>
          <w:lang w:val="es-CO"/>
        </w:rPr>
        <w:t xml:space="preserve">Contratar la elaboración de los </w:t>
      </w:r>
      <w:r w:rsidR="005C7B13">
        <w:rPr>
          <w:rFonts w:eastAsia="Times New Roman"/>
          <w:szCs w:val="24"/>
          <w:lang w:val="es-CO"/>
        </w:rPr>
        <w:t>avalúos</w:t>
      </w:r>
      <w:r>
        <w:rPr>
          <w:rFonts w:eastAsia="Times New Roman"/>
          <w:szCs w:val="24"/>
          <w:lang w:val="es-CO"/>
        </w:rPr>
        <w:t xml:space="preserve"> de referencia de los predios </w:t>
      </w:r>
      <w:r w:rsidRPr="006C0C71">
        <w:rPr>
          <w:rFonts w:eastAsia="Times New Roman"/>
          <w:b/>
          <w:szCs w:val="24"/>
          <w:lang w:val="es-CO"/>
        </w:rPr>
        <w:t>$</w:t>
      </w:r>
      <w:r w:rsidR="006C0C71" w:rsidRPr="006C0C71">
        <w:rPr>
          <w:rFonts w:eastAsia="Times New Roman"/>
          <w:b/>
          <w:szCs w:val="24"/>
          <w:lang w:val="es-CO"/>
        </w:rPr>
        <w:t xml:space="preserve"> </w:t>
      </w:r>
      <w:r w:rsidRPr="006C0C71">
        <w:rPr>
          <w:rFonts w:eastAsia="Times New Roman"/>
          <w:b/>
          <w:szCs w:val="24"/>
          <w:lang w:val="es-CO"/>
        </w:rPr>
        <w:t>3’132.000</w:t>
      </w:r>
      <w:r w:rsidR="005C7B13">
        <w:rPr>
          <w:rFonts w:eastAsia="Times New Roman"/>
          <w:szCs w:val="24"/>
          <w:lang w:val="es-CO"/>
        </w:rPr>
        <w:t>.</w:t>
      </w:r>
    </w:p>
    <w:p w:rsidR="00F71B76" w:rsidRDefault="005C7B13" w:rsidP="00810674">
      <w:pPr>
        <w:pStyle w:val="font5"/>
        <w:numPr>
          <w:ilvl w:val="0"/>
          <w:numId w:val="1"/>
        </w:numPr>
        <w:spacing w:before="0" w:beforeAutospacing="0" w:after="0" w:afterAutospacing="0" w:line="360" w:lineRule="auto"/>
        <w:jc w:val="both"/>
        <w:rPr>
          <w:rFonts w:eastAsia="Times New Roman"/>
          <w:szCs w:val="24"/>
          <w:lang w:val="es-CO"/>
        </w:rPr>
      </w:pPr>
      <w:r>
        <w:rPr>
          <w:rFonts w:eastAsia="Times New Roman"/>
          <w:szCs w:val="24"/>
          <w:lang w:val="es-CO"/>
        </w:rPr>
        <w:t>Elaboración</w:t>
      </w:r>
      <w:r w:rsidR="00F71B76">
        <w:rPr>
          <w:rFonts w:eastAsia="Times New Roman"/>
          <w:szCs w:val="24"/>
          <w:lang w:val="es-CO"/>
        </w:rPr>
        <w:t xml:space="preserve"> de estudios y diseños necesarios para valorar la posibilidad del traslado del puente ubicado en la avenida pilsensobre el rio </w:t>
      </w:r>
      <w:r>
        <w:rPr>
          <w:rFonts w:eastAsia="Times New Roman"/>
          <w:szCs w:val="24"/>
          <w:lang w:val="es-CO"/>
        </w:rPr>
        <w:t>Medellín</w:t>
      </w:r>
      <w:r w:rsidR="00F71B76">
        <w:rPr>
          <w:rFonts w:eastAsia="Times New Roman"/>
          <w:szCs w:val="24"/>
          <w:lang w:val="es-CO"/>
        </w:rPr>
        <w:t xml:space="preserve"> </w:t>
      </w:r>
      <w:r w:rsidR="00F71B76" w:rsidRPr="006C0C71">
        <w:rPr>
          <w:rFonts w:eastAsia="Times New Roman"/>
          <w:b/>
          <w:szCs w:val="24"/>
          <w:lang w:val="es-CO"/>
        </w:rPr>
        <w:t>$ 35’248.413</w:t>
      </w:r>
      <w:r>
        <w:rPr>
          <w:rFonts w:eastAsia="Times New Roman"/>
          <w:szCs w:val="24"/>
          <w:lang w:val="es-CO"/>
        </w:rPr>
        <w:t>.</w:t>
      </w:r>
    </w:p>
    <w:p w:rsidR="005C7B13" w:rsidRDefault="005C7B13" w:rsidP="00810674">
      <w:pPr>
        <w:pStyle w:val="font5"/>
        <w:numPr>
          <w:ilvl w:val="0"/>
          <w:numId w:val="1"/>
        </w:numPr>
        <w:spacing w:before="0" w:beforeAutospacing="0" w:after="0" w:afterAutospacing="0" w:line="360" w:lineRule="auto"/>
        <w:jc w:val="both"/>
        <w:rPr>
          <w:rFonts w:eastAsia="Times New Roman"/>
          <w:szCs w:val="24"/>
          <w:lang w:val="es-CO"/>
        </w:rPr>
      </w:pPr>
      <w:r>
        <w:rPr>
          <w:rFonts w:eastAsia="Times New Roman"/>
          <w:szCs w:val="24"/>
          <w:lang w:val="es-CO"/>
        </w:rPr>
        <w:t>Asesoría</w:t>
      </w:r>
      <w:r w:rsidR="00F71B76">
        <w:rPr>
          <w:rFonts w:eastAsia="Times New Roman"/>
          <w:szCs w:val="24"/>
          <w:lang w:val="es-CO"/>
        </w:rPr>
        <w:t xml:space="preserve"> en la elaboración de documentos contractuales necesarios para iniciar el proceso de contratación, cuyo objeto son las obras civiles </w:t>
      </w:r>
      <w:r w:rsidR="00F71B76" w:rsidRPr="006C0C71">
        <w:rPr>
          <w:rFonts w:eastAsia="Times New Roman"/>
          <w:b/>
          <w:szCs w:val="24"/>
          <w:lang w:val="es-CO"/>
        </w:rPr>
        <w:t>$10’999.999</w:t>
      </w:r>
      <w:r>
        <w:rPr>
          <w:rFonts w:eastAsia="Times New Roman"/>
          <w:szCs w:val="24"/>
          <w:lang w:val="es-CO"/>
        </w:rPr>
        <w:t>.</w:t>
      </w:r>
    </w:p>
    <w:p w:rsidR="00F71B76" w:rsidRPr="005C7B13" w:rsidRDefault="005C7B13" w:rsidP="00810674">
      <w:pPr>
        <w:pStyle w:val="font5"/>
        <w:numPr>
          <w:ilvl w:val="0"/>
          <w:numId w:val="1"/>
        </w:numPr>
        <w:spacing w:before="0" w:beforeAutospacing="0" w:after="0" w:afterAutospacing="0" w:line="360" w:lineRule="auto"/>
        <w:jc w:val="both"/>
        <w:rPr>
          <w:rFonts w:eastAsia="Times New Roman"/>
          <w:szCs w:val="24"/>
          <w:lang w:val="es-CO"/>
        </w:rPr>
      </w:pPr>
      <w:r>
        <w:rPr>
          <w:rFonts w:eastAsia="Times New Roman"/>
          <w:szCs w:val="24"/>
          <w:lang w:val="es-CO"/>
        </w:rPr>
        <w:t xml:space="preserve">Elaboración y suministro de imágenes y video en </w:t>
      </w:r>
      <w:r w:rsidRPr="00A709B1">
        <w:rPr>
          <w:rFonts w:ascii="Arial Black" w:eastAsia="Times New Roman" w:hAnsi="Arial Black"/>
          <w:szCs w:val="24"/>
          <w:lang w:val="es-CO"/>
        </w:rPr>
        <w:t>3D</w:t>
      </w:r>
      <w:r>
        <w:rPr>
          <w:rFonts w:eastAsia="Times New Roman"/>
          <w:b/>
          <w:szCs w:val="24"/>
          <w:lang w:val="es-CO"/>
        </w:rPr>
        <w:t xml:space="preserve"> </w:t>
      </w:r>
      <w:r w:rsidRPr="005C7B13">
        <w:rPr>
          <w:rFonts w:eastAsia="Times New Roman"/>
          <w:szCs w:val="24"/>
          <w:lang w:val="es-CO"/>
        </w:rPr>
        <w:t xml:space="preserve">para proyectar los diseños de los intercambios viales de la Centralidad del Sur </w:t>
      </w:r>
      <w:r w:rsidRPr="006C0C71">
        <w:rPr>
          <w:rFonts w:eastAsia="Times New Roman"/>
          <w:b/>
          <w:szCs w:val="24"/>
          <w:lang w:val="es-CO"/>
        </w:rPr>
        <w:t>$</w:t>
      </w:r>
      <w:r w:rsidR="006C0C71" w:rsidRPr="006C0C71">
        <w:rPr>
          <w:rFonts w:eastAsia="Times New Roman"/>
          <w:b/>
          <w:szCs w:val="24"/>
          <w:lang w:val="es-CO"/>
        </w:rPr>
        <w:t xml:space="preserve"> </w:t>
      </w:r>
      <w:r w:rsidRPr="006C0C71">
        <w:rPr>
          <w:rFonts w:eastAsia="Times New Roman"/>
          <w:b/>
          <w:szCs w:val="24"/>
          <w:lang w:val="es-CO"/>
        </w:rPr>
        <w:t>12’000.000</w:t>
      </w:r>
      <w:r>
        <w:rPr>
          <w:rFonts w:eastAsia="Times New Roman"/>
          <w:szCs w:val="24"/>
          <w:lang w:val="es-CO"/>
        </w:rPr>
        <w:t>.</w:t>
      </w:r>
      <w:r w:rsidR="00F71B76" w:rsidRPr="005C7B13">
        <w:rPr>
          <w:rFonts w:eastAsia="Times New Roman"/>
          <w:szCs w:val="24"/>
          <w:lang w:val="es-CO"/>
        </w:rPr>
        <w:t xml:space="preserve"> </w:t>
      </w:r>
    </w:p>
    <w:p w:rsidR="006B18E3" w:rsidRDefault="006B18E3" w:rsidP="00810674">
      <w:pPr>
        <w:pStyle w:val="font5"/>
        <w:spacing w:before="0" w:beforeAutospacing="0" w:after="0" w:afterAutospacing="0" w:line="360" w:lineRule="auto"/>
        <w:jc w:val="both"/>
        <w:rPr>
          <w:rFonts w:eastAsia="Times New Roman"/>
          <w:szCs w:val="24"/>
          <w:lang w:val="es-CO"/>
        </w:rPr>
      </w:pPr>
    </w:p>
    <w:p w:rsidR="00A709B1" w:rsidRPr="00595032" w:rsidRDefault="00A709B1" w:rsidP="00810674">
      <w:pPr>
        <w:pStyle w:val="font5"/>
        <w:spacing w:before="0" w:beforeAutospacing="0" w:after="0" w:afterAutospacing="0" w:line="360" w:lineRule="auto"/>
        <w:jc w:val="both"/>
        <w:rPr>
          <w:rFonts w:eastAsia="Times New Roman"/>
          <w:b/>
          <w:szCs w:val="24"/>
          <w:lang w:val="es-CO"/>
        </w:rPr>
      </w:pPr>
      <w:r w:rsidRPr="00595032">
        <w:rPr>
          <w:rFonts w:eastAsia="Times New Roman"/>
          <w:b/>
          <w:szCs w:val="24"/>
          <w:lang w:val="es-CO"/>
        </w:rPr>
        <w:t>APROBACION VIGENCIAS FUTURAS</w:t>
      </w:r>
      <w:r>
        <w:rPr>
          <w:rFonts w:eastAsia="Times New Roman"/>
          <w:b/>
          <w:szCs w:val="24"/>
          <w:lang w:val="es-CO"/>
        </w:rPr>
        <w:t>-LIQUIDACION DEL CONVENIO</w:t>
      </w:r>
      <w:r w:rsidRPr="00595032">
        <w:rPr>
          <w:rFonts w:eastAsia="Times New Roman"/>
          <w:b/>
          <w:szCs w:val="24"/>
          <w:lang w:val="es-CO"/>
        </w:rPr>
        <w:t>:</w:t>
      </w:r>
    </w:p>
    <w:p w:rsidR="00A709B1" w:rsidRDefault="00A709B1" w:rsidP="00810674">
      <w:pPr>
        <w:pStyle w:val="font5"/>
        <w:spacing w:before="0" w:beforeAutospacing="0" w:after="0" w:afterAutospacing="0" w:line="360" w:lineRule="auto"/>
        <w:jc w:val="both"/>
        <w:rPr>
          <w:rFonts w:eastAsia="Times New Roman"/>
          <w:szCs w:val="24"/>
          <w:lang w:val="es-CO"/>
        </w:rPr>
      </w:pPr>
      <w:r>
        <w:rPr>
          <w:rFonts w:eastAsia="Times New Roman"/>
          <w:szCs w:val="24"/>
          <w:lang w:val="es-CO"/>
        </w:rPr>
        <w:t xml:space="preserve">En acuerdo metropolitano 15 de septiembre de 2008 se autorizaron vigencias futuras por </w:t>
      </w:r>
      <w:r w:rsidRPr="006B18E3">
        <w:rPr>
          <w:rFonts w:eastAsia="Times New Roman"/>
          <w:b/>
          <w:lang w:val="es-CO"/>
        </w:rPr>
        <w:t>$ 4.308.000.000</w:t>
      </w:r>
      <w:r>
        <w:rPr>
          <w:rFonts w:eastAsia="Times New Roman"/>
          <w:szCs w:val="24"/>
          <w:lang w:val="es-CO"/>
        </w:rPr>
        <w:t xml:space="preserve"> D.P 1215 $ 700.000.000 R.P. 1600 C.C 31110061705 y </w:t>
      </w:r>
      <w:r w:rsidRPr="00810674">
        <w:rPr>
          <w:rFonts w:eastAsia="Times New Roman"/>
          <w:sz w:val="20"/>
          <w:szCs w:val="20"/>
          <w:lang w:val="es-CO"/>
        </w:rPr>
        <w:t>VIGENCIA FUTURA</w:t>
      </w:r>
      <w:r>
        <w:rPr>
          <w:rFonts w:eastAsia="Times New Roman"/>
          <w:szCs w:val="24"/>
          <w:lang w:val="es-CO"/>
        </w:rPr>
        <w:t xml:space="preserve"> </w:t>
      </w:r>
      <w:r w:rsidRPr="006B18E3">
        <w:rPr>
          <w:rFonts w:eastAsia="Times New Roman"/>
          <w:szCs w:val="24"/>
          <w:u w:val="single"/>
          <w:lang w:val="es-CO"/>
        </w:rPr>
        <w:t>N°16</w:t>
      </w:r>
      <w:r>
        <w:rPr>
          <w:rFonts w:eastAsia="Times New Roman"/>
          <w:szCs w:val="24"/>
          <w:lang w:val="es-CO"/>
        </w:rPr>
        <w:t xml:space="preserve"> por $ 700.000.000 diseño y ccc de vías del corredor multimodal alrededor de la estación Itagüí- Metro.</w:t>
      </w:r>
    </w:p>
    <w:p w:rsidR="00A709B1" w:rsidRDefault="00A709B1" w:rsidP="00810674">
      <w:pPr>
        <w:pStyle w:val="font5"/>
        <w:spacing w:before="0" w:beforeAutospacing="0" w:after="0" w:afterAutospacing="0" w:line="360" w:lineRule="auto"/>
        <w:jc w:val="both"/>
        <w:rPr>
          <w:rFonts w:eastAsia="Times New Roman"/>
          <w:szCs w:val="24"/>
          <w:lang w:val="es-CO"/>
        </w:rPr>
      </w:pPr>
    </w:p>
    <w:p w:rsidR="00A709B1" w:rsidRDefault="00A709B1" w:rsidP="00810674">
      <w:pPr>
        <w:pStyle w:val="font5"/>
        <w:spacing w:before="0" w:beforeAutospacing="0" w:after="0" w:afterAutospacing="0" w:line="360" w:lineRule="auto"/>
        <w:jc w:val="both"/>
        <w:rPr>
          <w:rFonts w:eastAsia="Times New Roman"/>
          <w:szCs w:val="24"/>
          <w:lang w:val="es-CO"/>
        </w:rPr>
      </w:pPr>
      <w:r>
        <w:rPr>
          <w:rFonts w:eastAsia="Times New Roman"/>
          <w:szCs w:val="24"/>
          <w:lang w:val="es-CO"/>
        </w:rPr>
        <w:t>PAGOS-DESEMBOLSOS y LIQUIDACION:</w:t>
      </w:r>
    </w:p>
    <w:p w:rsidR="00A709B1" w:rsidRDefault="00A709B1" w:rsidP="00810674">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Autorización pago AMVA 700.000.000 24/10/08</w:t>
      </w:r>
    </w:p>
    <w:p w:rsidR="00A709B1" w:rsidRDefault="00A709B1" w:rsidP="00810674">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Autorización pago AMVA 700.000.000 15/01/09</w:t>
      </w:r>
    </w:p>
    <w:p w:rsidR="00A709B1" w:rsidRDefault="00A709B1" w:rsidP="00810674">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Pago efectivamente hecho: $ 630’893.056</w:t>
      </w:r>
    </w:p>
    <w:p w:rsidR="00A709B1" w:rsidRDefault="00A709B1" w:rsidP="00810674">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Mes Gastos Financieros: $ 5’ 972.979</w:t>
      </w:r>
    </w:p>
    <w:p w:rsidR="00A709B1" w:rsidRDefault="00A709B1" w:rsidP="00810674">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Ejecución Total: $ 1.360’893.056</w:t>
      </w:r>
    </w:p>
    <w:p w:rsidR="00A709B1" w:rsidRDefault="00A709B1" w:rsidP="00810674">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Acta de recibo el 24/12 /09 por valor total $ __________________________________</w:t>
      </w:r>
    </w:p>
    <w:p w:rsidR="00A709B1" w:rsidRDefault="00A709B1" w:rsidP="00810674">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Rendimientos Financieros: $56’995.030 consignados por el Metro de Medellín el día 29 de Diciembre de 2009.</w:t>
      </w:r>
    </w:p>
    <w:p w:rsidR="00A709B1" w:rsidRDefault="00A709B1" w:rsidP="00810674">
      <w:pPr>
        <w:pStyle w:val="font5"/>
        <w:spacing w:before="0" w:beforeAutospacing="0" w:after="0" w:afterAutospacing="0" w:line="360" w:lineRule="auto"/>
        <w:jc w:val="both"/>
        <w:rPr>
          <w:rFonts w:eastAsia="Times New Roman"/>
          <w:szCs w:val="24"/>
          <w:lang w:val="es-CO"/>
        </w:rPr>
      </w:pPr>
    </w:p>
    <w:p w:rsidR="00A709B1" w:rsidRDefault="00A709B1" w:rsidP="00810674">
      <w:pPr>
        <w:pStyle w:val="font5"/>
        <w:spacing w:before="0" w:beforeAutospacing="0" w:after="0" w:afterAutospacing="0" w:line="360" w:lineRule="auto"/>
        <w:jc w:val="both"/>
        <w:rPr>
          <w:rFonts w:eastAsia="Times New Roman"/>
          <w:b/>
          <w:szCs w:val="24"/>
          <w:lang w:val="es-CO"/>
        </w:rPr>
      </w:pPr>
      <w:r w:rsidRPr="00595032">
        <w:rPr>
          <w:rFonts w:eastAsia="Times New Roman"/>
          <w:b/>
          <w:szCs w:val="24"/>
          <w:lang w:val="es-CO"/>
        </w:rPr>
        <w:t>A</w:t>
      </w:r>
      <w:r>
        <w:rPr>
          <w:rFonts w:eastAsia="Times New Roman"/>
          <w:b/>
          <w:szCs w:val="24"/>
          <w:lang w:val="es-CO"/>
        </w:rPr>
        <w:t xml:space="preserve">NALISIS DE LA RESOLUCION N° 832 DEL ANLA </w:t>
      </w:r>
      <w:r w:rsidRPr="00A709B1">
        <w:rPr>
          <w:rFonts w:eastAsia="Times New Roman"/>
          <w:szCs w:val="24"/>
          <w:lang w:val="es-CO"/>
        </w:rPr>
        <w:t>(Autoridad Nacional de Licencias Ambientales)</w:t>
      </w:r>
      <w:r>
        <w:rPr>
          <w:rFonts w:eastAsia="Times New Roman"/>
          <w:szCs w:val="24"/>
          <w:lang w:val="es-CO"/>
        </w:rPr>
        <w:t>.</w:t>
      </w:r>
      <w:r>
        <w:rPr>
          <w:rFonts w:eastAsia="Times New Roman"/>
          <w:b/>
          <w:szCs w:val="24"/>
          <w:lang w:val="es-CO"/>
        </w:rPr>
        <w:t xml:space="preserve"> </w:t>
      </w:r>
    </w:p>
    <w:p w:rsidR="005C7B13" w:rsidRDefault="00A709B1" w:rsidP="00810674">
      <w:pPr>
        <w:pStyle w:val="font5"/>
        <w:spacing w:before="0" w:beforeAutospacing="0" w:after="0" w:afterAutospacing="0" w:line="360" w:lineRule="auto"/>
        <w:jc w:val="both"/>
        <w:rPr>
          <w:rFonts w:eastAsia="Times New Roman"/>
          <w:szCs w:val="24"/>
          <w:lang w:val="es-CO"/>
        </w:rPr>
      </w:pPr>
      <w:r>
        <w:rPr>
          <w:rFonts w:eastAsia="Times New Roman"/>
          <w:szCs w:val="24"/>
          <w:lang w:val="es-CO"/>
        </w:rPr>
        <w:t xml:space="preserve">El </w:t>
      </w:r>
      <w:r w:rsidR="001E4C36">
        <w:rPr>
          <w:rFonts w:eastAsia="Times New Roman"/>
          <w:szCs w:val="24"/>
          <w:lang w:val="es-CO"/>
        </w:rPr>
        <w:t>Área</w:t>
      </w:r>
      <w:r>
        <w:rPr>
          <w:rFonts w:eastAsia="Times New Roman"/>
          <w:szCs w:val="24"/>
          <w:lang w:val="es-CO"/>
        </w:rPr>
        <w:t xml:space="preserve"> Metropolitana del Valle de Aburra</w:t>
      </w:r>
      <w:r w:rsidR="004E025D">
        <w:rPr>
          <w:rFonts w:eastAsia="Times New Roman"/>
          <w:szCs w:val="24"/>
          <w:lang w:val="es-CO"/>
        </w:rPr>
        <w:t xml:space="preserve"> solicito mediante oficio al </w:t>
      </w:r>
      <w:r w:rsidR="004E025D" w:rsidRPr="004E025D">
        <w:rPr>
          <w:rFonts w:ascii="Arial Black" w:eastAsia="Times New Roman" w:hAnsi="Arial Black"/>
          <w:szCs w:val="24"/>
          <w:lang w:val="es-CO"/>
        </w:rPr>
        <w:t>ANLA</w:t>
      </w:r>
      <w:r w:rsidR="004E025D" w:rsidRPr="004E025D">
        <w:rPr>
          <w:rFonts w:eastAsia="Times New Roman"/>
          <w:szCs w:val="24"/>
          <w:lang w:val="es-CO"/>
        </w:rPr>
        <w:t xml:space="preserve">, </w:t>
      </w:r>
      <w:r w:rsidR="004E025D">
        <w:rPr>
          <w:rFonts w:eastAsia="Times New Roman"/>
          <w:szCs w:val="24"/>
          <w:lang w:val="es-CO"/>
        </w:rPr>
        <w:t xml:space="preserve">permiso para el aprovechamiento forestal de </w:t>
      </w:r>
      <w:r w:rsidR="001E4C36">
        <w:rPr>
          <w:rFonts w:eastAsia="Times New Roman"/>
          <w:szCs w:val="24"/>
          <w:lang w:val="es-CO"/>
        </w:rPr>
        <w:t>arboles</w:t>
      </w:r>
      <w:r w:rsidR="004E025D">
        <w:rPr>
          <w:rFonts w:eastAsia="Times New Roman"/>
          <w:szCs w:val="24"/>
          <w:lang w:val="es-CO"/>
        </w:rPr>
        <w:t xml:space="preserve"> para el proyecto del intercambio vial de la calle 77 sur.</w:t>
      </w:r>
    </w:p>
    <w:p w:rsidR="004E025D" w:rsidRDefault="004E025D" w:rsidP="00810674">
      <w:pPr>
        <w:pStyle w:val="font5"/>
        <w:spacing w:before="0" w:beforeAutospacing="0" w:after="0" w:afterAutospacing="0" w:line="360" w:lineRule="auto"/>
        <w:jc w:val="both"/>
        <w:rPr>
          <w:rFonts w:eastAsia="Times New Roman"/>
          <w:szCs w:val="24"/>
          <w:lang w:val="es-CO"/>
        </w:rPr>
      </w:pPr>
      <w:r>
        <w:rPr>
          <w:rFonts w:eastAsia="Times New Roman"/>
          <w:szCs w:val="24"/>
          <w:lang w:val="es-CO"/>
        </w:rPr>
        <w:t xml:space="preserve">En la respuesta dada por la ANLA al </w:t>
      </w:r>
      <w:r w:rsidR="001E4C36">
        <w:rPr>
          <w:rFonts w:eastAsia="Times New Roman"/>
          <w:szCs w:val="24"/>
          <w:lang w:val="es-CO"/>
        </w:rPr>
        <w:t>Área</w:t>
      </w:r>
      <w:r>
        <w:rPr>
          <w:rFonts w:eastAsia="Times New Roman"/>
          <w:szCs w:val="24"/>
          <w:lang w:val="es-CO"/>
        </w:rPr>
        <w:t xml:space="preserve"> sobre este tema deja ver unos problemas de tala de </w:t>
      </w:r>
      <w:r w:rsidR="001E4C36">
        <w:rPr>
          <w:rFonts w:eastAsia="Times New Roman"/>
          <w:szCs w:val="24"/>
          <w:lang w:val="es-CO"/>
        </w:rPr>
        <w:t>árboles</w:t>
      </w:r>
      <w:r>
        <w:rPr>
          <w:rFonts w:eastAsia="Times New Roman"/>
          <w:szCs w:val="24"/>
          <w:lang w:val="es-CO"/>
        </w:rPr>
        <w:t xml:space="preserve"> ubicados en propiedad privada, entre otras dificultades.</w:t>
      </w:r>
    </w:p>
    <w:p w:rsidR="00641AB4" w:rsidRDefault="004E025D" w:rsidP="00810674">
      <w:pPr>
        <w:pStyle w:val="font5"/>
        <w:spacing w:before="0" w:beforeAutospacing="0" w:after="0" w:afterAutospacing="0" w:line="360" w:lineRule="auto"/>
        <w:jc w:val="both"/>
        <w:rPr>
          <w:rFonts w:eastAsia="Times New Roman"/>
          <w:szCs w:val="24"/>
          <w:lang w:val="es-CO"/>
        </w:rPr>
      </w:pPr>
      <w:r>
        <w:rPr>
          <w:rFonts w:eastAsia="Times New Roman"/>
          <w:szCs w:val="24"/>
          <w:lang w:val="es-CO"/>
        </w:rPr>
        <w:t>La Autoridad Ambiental solicita una revisión y ajuste del inventario forestal</w:t>
      </w:r>
      <w:r w:rsidR="00641AB4">
        <w:rPr>
          <w:rFonts w:eastAsia="Times New Roman"/>
          <w:szCs w:val="24"/>
          <w:lang w:val="es-CO"/>
        </w:rPr>
        <w:t xml:space="preserve"> por que la información es insuficiente para que la autoridad ambiental se pronuncie.</w:t>
      </w:r>
    </w:p>
    <w:p w:rsidR="00641AB4" w:rsidRDefault="00641AB4" w:rsidP="00810674">
      <w:pPr>
        <w:pStyle w:val="font5"/>
        <w:spacing w:before="0" w:beforeAutospacing="0" w:after="0" w:afterAutospacing="0" w:line="360" w:lineRule="auto"/>
        <w:jc w:val="both"/>
        <w:rPr>
          <w:rFonts w:eastAsia="Times New Roman"/>
          <w:szCs w:val="24"/>
          <w:lang w:val="es-CO"/>
        </w:rPr>
      </w:pPr>
      <w:r>
        <w:rPr>
          <w:rFonts w:eastAsia="Times New Roman"/>
          <w:szCs w:val="24"/>
          <w:lang w:val="es-CO"/>
        </w:rPr>
        <w:t xml:space="preserve">El </w:t>
      </w:r>
      <w:r w:rsidR="001E4C36">
        <w:rPr>
          <w:rFonts w:eastAsia="Times New Roman"/>
          <w:szCs w:val="24"/>
          <w:lang w:val="es-CO"/>
        </w:rPr>
        <w:t>Área</w:t>
      </w:r>
      <w:r>
        <w:rPr>
          <w:rFonts w:eastAsia="Times New Roman"/>
          <w:szCs w:val="24"/>
          <w:lang w:val="es-CO"/>
        </w:rPr>
        <w:t xml:space="preserve"> Metropolitana se notifico el </w:t>
      </w:r>
      <w:r w:rsidR="001E4C36">
        <w:rPr>
          <w:rFonts w:eastAsia="Times New Roman"/>
          <w:szCs w:val="24"/>
          <w:lang w:val="es-CO"/>
        </w:rPr>
        <w:t>día</w:t>
      </w:r>
      <w:r>
        <w:rPr>
          <w:rFonts w:eastAsia="Times New Roman"/>
          <w:szCs w:val="24"/>
          <w:lang w:val="es-CO"/>
        </w:rPr>
        <w:t xml:space="preserve"> 12 de abril de 2013 y se dio por parte del ANLA un plazo de un mes para entregar la información completa, sino se alcanza a entregarse en este periodo de tiempo se debe pedir una </w:t>
      </w:r>
      <w:r w:rsidR="001E4C36">
        <w:rPr>
          <w:rFonts w:eastAsia="Times New Roman"/>
          <w:szCs w:val="24"/>
          <w:lang w:val="es-CO"/>
        </w:rPr>
        <w:t>prórroga</w:t>
      </w:r>
      <w:r>
        <w:rPr>
          <w:rFonts w:eastAsia="Times New Roman"/>
          <w:szCs w:val="24"/>
          <w:lang w:val="es-CO"/>
        </w:rPr>
        <w:t xml:space="preserve"> hasta de un mes </w:t>
      </w:r>
      <w:r w:rsidR="001E4C36">
        <w:rPr>
          <w:rFonts w:eastAsia="Times New Roman"/>
          <w:szCs w:val="24"/>
          <w:lang w:val="es-CO"/>
        </w:rPr>
        <w:t>más</w:t>
      </w:r>
      <w:r>
        <w:rPr>
          <w:rFonts w:eastAsia="Times New Roman"/>
          <w:szCs w:val="24"/>
          <w:lang w:val="es-CO"/>
        </w:rPr>
        <w:t>.</w:t>
      </w:r>
    </w:p>
    <w:p w:rsidR="00B50958" w:rsidRDefault="00B50958" w:rsidP="00810674">
      <w:pPr>
        <w:pStyle w:val="font5"/>
        <w:spacing w:before="0" w:beforeAutospacing="0" w:after="0" w:afterAutospacing="0" w:line="360" w:lineRule="auto"/>
        <w:jc w:val="both"/>
        <w:rPr>
          <w:rFonts w:ascii="Arial Black" w:eastAsia="Times New Roman" w:hAnsi="Arial Black"/>
          <w:lang w:val="es-CO"/>
        </w:rPr>
      </w:pPr>
    </w:p>
    <w:p w:rsidR="004E025D" w:rsidRDefault="00641AB4" w:rsidP="00810674">
      <w:pPr>
        <w:pStyle w:val="font5"/>
        <w:spacing w:before="0" w:beforeAutospacing="0" w:after="0" w:afterAutospacing="0" w:line="360" w:lineRule="auto"/>
        <w:jc w:val="both"/>
        <w:rPr>
          <w:rFonts w:ascii="Arial Black" w:eastAsia="Times New Roman" w:hAnsi="Arial Black"/>
          <w:sz w:val="20"/>
          <w:szCs w:val="20"/>
          <w:lang w:val="es-CO"/>
        </w:rPr>
      </w:pPr>
      <w:r w:rsidRPr="00641AB4">
        <w:rPr>
          <w:rFonts w:ascii="Arial Black" w:eastAsia="Times New Roman" w:hAnsi="Arial Black"/>
          <w:lang w:val="es-CO"/>
        </w:rPr>
        <w:t>CONVENIO</w:t>
      </w:r>
      <w:r>
        <w:rPr>
          <w:rFonts w:ascii="Arial Black" w:eastAsia="Times New Roman" w:hAnsi="Arial Black"/>
          <w:lang w:val="es-CO"/>
        </w:rPr>
        <w:t xml:space="preserve"> </w:t>
      </w:r>
      <w:r w:rsidRPr="00641AB4">
        <w:rPr>
          <w:rFonts w:ascii="Arial Black" w:eastAsia="Times New Roman" w:hAnsi="Arial Black"/>
          <w:lang w:val="es-CO"/>
        </w:rPr>
        <w:t>INTERADMINISTRATIVO-MARCO</w:t>
      </w:r>
      <w:r>
        <w:rPr>
          <w:rFonts w:ascii="Arial Black" w:eastAsia="Times New Roman" w:hAnsi="Arial Black"/>
          <w:lang w:val="es-CO"/>
        </w:rPr>
        <w:t xml:space="preserve"> N°239 </w:t>
      </w:r>
      <w:r w:rsidRPr="00641AB4">
        <w:rPr>
          <w:rFonts w:eastAsia="Times New Roman"/>
          <w:lang w:val="es-CO"/>
        </w:rPr>
        <w:t>entre el</w:t>
      </w:r>
      <w:r w:rsidRPr="00641AB4">
        <w:rPr>
          <w:rFonts w:ascii="Arial Black" w:eastAsia="Times New Roman" w:hAnsi="Arial Black"/>
          <w:sz w:val="20"/>
          <w:szCs w:val="20"/>
          <w:lang w:val="es-CO"/>
        </w:rPr>
        <w:t xml:space="preserve"> AREA METROPOLITANA-</w:t>
      </w:r>
      <w:r>
        <w:rPr>
          <w:rFonts w:ascii="Arial Black" w:eastAsia="Times New Roman" w:hAnsi="Arial Black"/>
          <w:sz w:val="20"/>
          <w:szCs w:val="20"/>
          <w:lang w:val="es-CO"/>
        </w:rPr>
        <w:t xml:space="preserve"> </w:t>
      </w:r>
      <w:r w:rsidRPr="00641AB4">
        <w:rPr>
          <w:rFonts w:ascii="Arial Black" w:eastAsia="Times New Roman" w:hAnsi="Arial Black"/>
          <w:sz w:val="20"/>
          <w:szCs w:val="20"/>
          <w:lang w:val="es-CO"/>
        </w:rPr>
        <w:t xml:space="preserve">MUNICIPIOS DE ITAGUI-SABANETA- LA ESTRELLA </w:t>
      </w:r>
      <w:r w:rsidRPr="00641AB4">
        <w:rPr>
          <w:rFonts w:eastAsia="Times New Roman"/>
          <w:lang w:val="es-CO"/>
        </w:rPr>
        <w:t>e</w:t>
      </w:r>
      <w:r w:rsidRPr="00641AB4">
        <w:rPr>
          <w:rFonts w:ascii="Arial Black" w:eastAsia="Times New Roman" w:hAnsi="Arial Black"/>
          <w:sz w:val="20"/>
          <w:szCs w:val="20"/>
          <w:lang w:val="es-CO"/>
        </w:rPr>
        <w:t xml:space="preserve"> ISVIMED</w:t>
      </w:r>
    </w:p>
    <w:p w:rsidR="00641AB4" w:rsidRPr="00E11619" w:rsidRDefault="00641AB4" w:rsidP="00810674">
      <w:pPr>
        <w:pStyle w:val="font5"/>
        <w:spacing w:before="0" w:beforeAutospacing="0" w:after="0" w:afterAutospacing="0" w:line="360" w:lineRule="auto"/>
        <w:jc w:val="both"/>
        <w:rPr>
          <w:rFonts w:eastAsia="Times New Roman"/>
          <w:szCs w:val="24"/>
          <w:lang w:val="es-CO"/>
        </w:rPr>
      </w:pPr>
      <w:r>
        <w:rPr>
          <w:rFonts w:eastAsia="Times New Roman"/>
          <w:b/>
          <w:szCs w:val="24"/>
          <w:lang w:val="es-CO"/>
        </w:rPr>
        <w:t>NUMERO DE CONVENIO</w:t>
      </w:r>
      <w:r w:rsidRPr="00E11619">
        <w:rPr>
          <w:rFonts w:eastAsia="Times New Roman"/>
          <w:szCs w:val="24"/>
          <w:lang w:val="es-CO"/>
        </w:rPr>
        <w:t xml:space="preserve">: </w:t>
      </w:r>
      <w:r>
        <w:rPr>
          <w:rFonts w:eastAsia="Times New Roman"/>
          <w:szCs w:val="24"/>
          <w:lang w:val="es-CO"/>
        </w:rPr>
        <w:t>239</w:t>
      </w:r>
      <w:r w:rsidRPr="00E11619">
        <w:rPr>
          <w:rFonts w:eastAsia="Times New Roman"/>
          <w:szCs w:val="24"/>
          <w:lang w:val="es-CO"/>
        </w:rPr>
        <w:t>/20</w:t>
      </w:r>
      <w:r>
        <w:rPr>
          <w:rFonts w:eastAsia="Times New Roman"/>
          <w:szCs w:val="24"/>
          <w:lang w:val="es-CO"/>
        </w:rPr>
        <w:t>13</w:t>
      </w:r>
    </w:p>
    <w:p w:rsidR="00641AB4" w:rsidRPr="00B50958" w:rsidRDefault="00641AB4" w:rsidP="00810674">
      <w:pPr>
        <w:pStyle w:val="font5"/>
        <w:spacing w:before="0" w:beforeAutospacing="0" w:after="0" w:afterAutospacing="0" w:line="360" w:lineRule="auto"/>
        <w:jc w:val="both"/>
        <w:rPr>
          <w:rFonts w:eastAsia="Times New Roman"/>
          <w:szCs w:val="24"/>
          <w:lang w:val="es-CO"/>
        </w:rPr>
      </w:pPr>
      <w:r w:rsidRPr="00040CAC">
        <w:rPr>
          <w:rFonts w:eastAsia="Times New Roman"/>
          <w:b/>
          <w:szCs w:val="24"/>
          <w:lang w:val="es-CO"/>
        </w:rPr>
        <w:t xml:space="preserve">FECHA: </w:t>
      </w:r>
      <w:r w:rsidRPr="00B50958">
        <w:rPr>
          <w:rFonts w:eastAsia="Times New Roman"/>
          <w:szCs w:val="24"/>
          <w:lang w:val="es-CO"/>
        </w:rPr>
        <w:t>MARZO DE 2013</w:t>
      </w:r>
    </w:p>
    <w:p w:rsidR="00641AB4" w:rsidRPr="00810674" w:rsidRDefault="00641AB4" w:rsidP="00810674">
      <w:pPr>
        <w:pStyle w:val="font5"/>
        <w:spacing w:before="0" w:beforeAutospacing="0" w:after="0" w:afterAutospacing="0" w:line="360" w:lineRule="auto"/>
        <w:jc w:val="both"/>
        <w:rPr>
          <w:rFonts w:eastAsia="Times New Roman"/>
          <w:sz w:val="20"/>
          <w:szCs w:val="20"/>
          <w:lang w:val="es-CO"/>
        </w:rPr>
      </w:pPr>
      <w:r>
        <w:rPr>
          <w:rFonts w:eastAsia="Times New Roman"/>
          <w:b/>
          <w:szCs w:val="24"/>
          <w:lang w:val="es-CO"/>
        </w:rPr>
        <w:t>OBJETO</w:t>
      </w:r>
      <w:r>
        <w:rPr>
          <w:rFonts w:eastAsia="Times New Roman"/>
          <w:szCs w:val="24"/>
          <w:lang w:val="es-CO"/>
        </w:rPr>
        <w:t xml:space="preserve">: </w:t>
      </w:r>
      <w:r w:rsidR="001E4C36" w:rsidRPr="00810674">
        <w:rPr>
          <w:rFonts w:eastAsia="Times New Roman"/>
          <w:sz w:val="20"/>
          <w:szCs w:val="20"/>
          <w:lang w:val="es-CO"/>
        </w:rPr>
        <w:t xml:space="preserve">LLEVAR </w:t>
      </w:r>
      <w:r w:rsidR="00B50958" w:rsidRPr="00810674">
        <w:rPr>
          <w:rFonts w:eastAsia="Times New Roman"/>
          <w:sz w:val="20"/>
          <w:szCs w:val="20"/>
          <w:lang w:val="es-CO"/>
        </w:rPr>
        <w:t xml:space="preserve">A CABO LA GERENCIA Y OPERACIÓN EN LA ADQUISICION DE PREDIOS Y REASENTAMIENTO QUE SE GENEREN COMO CONSECUENCIA DE LAS OBRAS DEL INTERCAMBIO VIAL </w:t>
      </w:r>
      <w:r w:rsidRPr="00810674">
        <w:rPr>
          <w:rFonts w:eastAsia="Times New Roman"/>
          <w:sz w:val="20"/>
          <w:szCs w:val="20"/>
          <w:lang w:val="es-CO"/>
        </w:rPr>
        <w:t>DE LA CALLE 77 SUR</w:t>
      </w:r>
      <w:r w:rsidR="00B50958" w:rsidRPr="00810674">
        <w:rPr>
          <w:rFonts w:eastAsia="Times New Roman"/>
          <w:sz w:val="20"/>
          <w:szCs w:val="20"/>
          <w:lang w:val="es-CO"/>
        </w:rPr>
        <w:t>, UBICADO EN LOS MUICIPIOS DE LA ESTRELLA, ITAGUI Y SABANETA</w:t>
      </w:r>
      <w:r w:rsidRPr="00810674">
        <w:rPr>
          <w:rFonts w:eastAsia="Times New Roman"/>
          <w:sz w:val="20"/>
          <w:szCs w:val="20"/>
          <w:lang w:val="es-CO"/>
        </w:rPr>
        <w:t>.</w:t>
      </w:r>
    </w:p>
    <w:p w:rsidR="00641AB4" w:rsidRDefault="00641AB4" w:rsidP="00810674">
      <w:pPr>
        <w:pStyle w:val="font5"/>
        <w:spacing w:before="0" w:beforeAutospacing="0" w:after="0" w:afterAutospacing="0" w:line="360" w:lineRule="auto"/>
        <w:jc w:val="both"/>
        <w:rPr>
          <w:rFonts w:eastAsia="Times New Roman"/>
          <w:szCs w:val="24"/>
          <w:lang w:val="es-CO"/>
        </w:rPr>
      </w:pPr>
      <w:r w:rsidRPr="00040CAC">
        <w:rPr>
          <w:rFonts w:eastAsia="Times New Roman"/>
          <w:b/>
          <w:szCs w:val="24"/>
          <w:lang w:val="es-CO"/>
        </w:rPr>
        <w:lastRenderedPageBreak/>
        <w:t>VALOR DEL CONVENIO</w:t>
      </w:r>
      <w:r>
        <w:rPr>
          <w:rFonts w:eastAsia="Times New Roman"/>
          <w:szCs w:val="24"/>
          <w:lang w:val="es-CO"/>
        </w:rPr>
        <w:t xml:space="preserve">: </w:t>
      </w:r>
      <w:r w:rsidR="00B50958">
        <w:rPr>
          <w:rFonts w:eastAsia="Times New Roman"/>
          <w:szCs w:val="24"/>
          <w:lang w:val="es-CO"/>
        </w:rPr>
        <w:t xml:space="preserve">El </w:t>
      </w:r>
      <w:r w:rsidR="001E4C36">
        <w:rPr>
          <w:rFonts w:eastAsia="Times New Roman"/>
          <w:szCs w:val="24"/>
          <w:lang w:val="es-CO"/>
        </w:rPr>
        <w:t>Área</w:t>
      </w:r>
      <w:r w:rsidR="00B50958">
        <w:rPr>
          <w:rFonts w:eastAsia="Times New Roman"/>
          <w:szCs w:val="24"/>
          <w:lang w:val="es-CO"/>
        </w:rPr>
        <w:t xml:space="preserve"> Metropolitana constituirá una fiducia para manejar los recursos </w:t>
      </w:r>
      <w:r w:rsidR="001E4C36">
        <w:rPr>
          <w:rFonts w:eastAsia="Times New Roman"/>
          <w:szCs w:val="24"/>
          <w:lang w:val="es-CO"/>
        </w:rPr>
        <w:t>aportados por las tres municipios para la compra de predios para el proyecto administrados por el ISVIMED.</w:t>
      </w:r>
      <w:r w:rsidR="00B50958">
        <w:rPr>
          <w:rFonts w:eastAsia="Times New Roman"/>
          <w:szCs w:val="24"/>
          <w:lang w:val="es-CO"/>
        </w:rPr>
        <w:t xml:space="preserve"> </w:t>
      </w:r>
    </w:p>
    <w:p w:rsidR="00641AB4" w:rsidRDefault="00641AB4" w:rsidP="00810674">
      <w:pPr>
        <w:pStyle w:val="font5"/>
        <w:spacing w:before="0" w:beforeAutospacing="0" w:after="0" w:afterAutospacing="0" w:line="360" w:lineRule="auto"/>
        <w:jc w:val="both"/>
        <w:rPr>
          <w:rFonts w:eastAsia="Times New Roman"/>
          <w:szCs w:val="24"/>
          <w:lang w:val="es-CO"/>
        </w:rPr>
      </w:pPr>
      <w:r w:rsidRPr="000B1D0C">
        <w:rPr>
          <w:rFonts w:eastAsia="Times New Roman"/>
          <w:b/>
          <w:szCs w:val="24"/>
          <w:lang w:val="es-CO"/>
        </w:rPr>
        <w:t>PLAZO</w:t>
      </w:r>
      <w:r>
        <w:rPr>
          <w:rFonts w:eastAsia="Times New Roman"/>
          <w:szCs w:val="24"/>
          <w:lang w:val="es-CO"/>
        </w:rPr>
        <w:t>: D</w:t>
      </w:r>
      <w:r w:rsidR="00B50958">
        <w:rPr>
          <w:rFonts w:eastAsia="Times New Roman"/>
          <w:szCs w:val="24"/>
          <w:lang w:val="es-CO"/>
        </w:rPr>
        <w:t xml:space="preserve">OS </w:t>
      </w:r>
      <w:r>
        <w:rPr>
          <w:rFonts w:eastAsia="Times New Roman"/>
          <w:szCs w:val="24"/>
          <w:lang w:val="es-CO"/>
        </w:rPr>
        <w:t>(</w:t>
      </w:r>
      <w:r w:rsidR="00B50958">
        <w:rPr>
          <w:rFonts w:eastAsia="Times New Roman"/>
          <w:szCs w:val="24"/>
          <w:lang w:val="es-CO"/>
        </w:rPr>
        <w:t>2</w:t>
      </w:r>
      <w:r>
        <w:rPr>
          <w:rFonts w:eastAsia="Times New Roman"/>
          <w:szCs w:val="24"/>
          <w:lang w:val="es-CO"/>
        </w:rPr>
        <w:t xml:space="preserve">) </w:t>
      </w:r>
      <w:r w:rsidR="00B50958">
        <w:rPr>
          <w:rFonts w:eastAsia="Times New Roman"/>
          <w:szCs w:val="24"/>
          <w:lang w:val="es-CO"/>
        </w:rPr>
        <w:t>AÑOS</w:t>
      </w:r>
      <w:r>
        <w:rPr>
          <w:rFonts w:eastAsia="Times New Roman"/>
          <w:szCs w:val="24"/>
          <w:lang w:val="es-CO"/>
        </w:rPr>
        <w:t>.</w:t>
      </w:r>
    </w:p>
    <w:p w:rsidR="004E025D" w:rsidRPr="004E025D" w:rsidRDefault="004E025D" w:rsidP="00810674">
      <w:pPr>
        <w:pStyle w:val="font5"/>
        <w:spacing w:before="0" w:beforeAutospacing="0" w:after="0" w:afterAutospacing="0" w:line="360" w:lineRule="auto"/>
        <w:jc w:val="both"/>
        <w:rPr>
          <w:rFonts w:eastAsia="Times New Roman"/>
          <w:szCs w:val="24"/>
          <w:lang w:val="es-CO"/>
        </w:rPr>
      </w:pPr>
    </w:p>
    <w:p w:rsidR="005C7B13" w:rsidRDefault="001E4C36" w:rsidP="00810674">
      <w:pPr>
        <w:pStyle w:val="font5"/>
        <w:spacing w:before="0" w:beforeAutospacing="0" w:after="0" w:afterAutospacing="0" w:line="360" w:lineRule="auto"/>
        <w:jc w:val="both"/>
        <w:rPr>
          <w:rFonts w:ascii="Arial Black" w:eastAsia="Times New Roman" w:hAnsi="Arial Black"/>
          <w:lang w:val="es-CO"/>
        </w:rPr>
      </w:pPr>
      <w:r w:rsidRPr="00641AB4">
        <w:rPr>
          <w:rFonts w:ascii="Arial Black" w:eastAsia="Times New Roman" w:hAnsi="Arial Black"/>
          <w:lang w:val="es-CO"/>
        </w:rPr>
        <w:t>CON</w:t>
      </w:r>
      <w:r>
        <w:rPr>
          <w:rFonts w:ascii="Arial Black" w:eastAsia="Times New Roman" w:hAnsi="Arial Black"/>
          <w:lang w:val="es-CO"/>
        </w:rPr>
        <w:t>TRATO PRIVADO</w:t>
      </w:r>
    </w:p>
    <w:p w:rsidR="001E4C36" w:rsidRPr="00E11619" w:rsidRDefault="001E4C36" w:rsidP="00810674">
      <w:pPr>
        <w:pStyle w:val="font5"/>
        <w:spacing w:before="0" w:beforeAutospacing="0" w:after="0" w:afterAutospacing="0" w:line="360" w:lineRule="auto"/>
        <w:jc w:val="both"/>
        <w:rPr>
          <w:rFonts w:eastAsia="Times New Roman"/>
          <w:szCs w:val="24"/>
          <w:lang w:val="es-CO"/>
        </w:rPr>
      </w:pPr>
      <w:r>
        <w:rPr>
          <w:rFonts w:eastAsia="Times New Roman"/>
          <w:b/>
          <w:szCs w:val="24"/>
          <w:lang w:val="es-CO"/>
        </w:rPr>
        <w:t>NUMERO DE CONTRATO</w:t>
      </w:r>
      <w:r w:rsidRPr="00E11619">
        <w:rPr>
          <w:rFonts w:eastAsia="Times New Roman"/>
          <w:szCs w:val="24"/>
          <w:lang w:val="es-CO"/>
        </w:rPr>
        <w:t xml:space="preserve">: </w:t>
      </w:r>
      <w:r>
        <w:rPr>
          <w:rFonts w:eastAsia="Times New Roman"/>
          <w:szCs w:val="24"/>
          <w:lang w:val="es-CO"/>
        </w:rPr>
        <w:t>249</w:t>
      </w:r>
      <w:r w:rsidRPr="00E11619">
        <w:rPr>
          <w:rFonts w:eastAsia="Times New Roman"/>
          <w:szCs w:val="24"/>
          <w:lang w:val="es-CO"/>
        </w:rPr>
        <w:t>/20</w:t>
      </w:r>
      <w:r>
        <w:rPr>
          <w:rFonts w:eastAsia="Times New Roman"/>
          <w:szCs w:val="24"/>
          <w:lang w:val="es-CO"/>
        </w:rPr>
        <w:t>13</w:t>
      </w:r>
    </w:p>
    <w:p w:rsidR="001E4C36" w:rsidRDefault="001E4C36" w:rsidP="00810674">
      <w:pPr>
        <w:pStyle w:val="font5"/>
        <w:spacing w:before="0" w:beforeAutospacing="0" w:after="0" w:afterAutospacing="0" w:line="360" w:lineRule="auto"/>
        <w:jc w:val="both"/>
        <w:rPr>
          <w:rFonts w:eastAsia="Times New Roman"/>
          <w:b/>
          <w:szCs w:val="24"/>
          <w:lang w:val="es-CO"/>
        </w:rPr>
      </w:pPr>
      <w:r>
        <w:rPr>
          <w:rFonts w:eastAsia="Times New Roman"/>
          <w:b/>
          <w:szCs w:val="24"/>
          <w:lang w:val="es-CO"/>
        </w:rPr>
        <w:t>CONTRATISTA:</w:t>
      </w:r>
      <w:r w:rsidR="007801D9">
        <w:rPr>
          <w:rFonts w:eastAsia="Times New Roman"/>
          <w:b/>
          <w:szCs w:val="24"/>
          <w:lang w:val="es-CO"/>
        </w:rPr>
        <w:t xml:space="preserve"> </w:t>
      </w:r>
      <w:r w:rsidR="007801D9" w:rsidRPr="007801D9">
        <w:rPr>
          <w:rFonts w:eastAsia="Times New Roman"/>
          <w:szCs w:val="24"/>
          <w:lang w:val="es-CO"/>
        </w:rPr>
        <w:t>Corporación</w:t>
      </w:r>
      <w:r w:rsidRPr="007801D9">
        <w:rPr>
          <w:rFonts w:eastAsia="Times New Roman"/>
          <w:szCs w:val="24"/>
          <w:lang w:val="es-CO"/>
        </w:rPr>
        <w:t xml:space="preserve"> lonja de propiedad </w:t>
      </w:r>
      <w:r w:rsidR="007801D9" w:rsidRPr="007801D9">
        <w:rPr>
          <w:rFonts w:eastAsia="Times New Roman"/>
          <w:szCs w:val="24"/>
          <w:lang w:val="es-CO"/>
        </w:rPr>
        <w:t>raíz de Medellín y Antioquia</w:t>
      </w:r>
      <w:r>
        <w:rPr>
          <w:rFonts w:eastAsia="Times New Roman"/>
          <w:b/>
          <w:szCs w:val="24"/>
          <w:lang w:val="es-CO"/>
        </w:rPr>
        <w:t xml:space="preserve"> </w:t>
      </w:r>
    </w:p>
    <w:p w:rsidR="007801D9" w:rsidRDefault="007801D9" w:rsidP="00810674">
      <w:pPr>
        <w:pStyle w:val="font5"/>
        <w:spacing w:before="0" w:beforeAutospacing="0" w:after="0" w:afterAutospacing="0" w:line="360" w:lineRule="auto"/>
        <w:jc w:val="both"/>
        <w:rPr>
          <w:rFonts w:eastAsia="Times New Roman"/>
          <w:b/>
          <w:szCs w:val="24"/>
          <w:lang w:val="es-CO"/>
        </w:rPr>
      </w:pPr>
      <w:r>
        <w:rPr>
          <w:rFonts w:eastAsia="Times New Roman"/>
          <w:b/>
          <w:szCs w:val="24"/>
          <w:lang w:val="es-CO"/>
        </w:rPr>
        <w:t>CONTRATANTE</w:t>
      </w:r>
      <w:r w:rsidRPr="007801D9">
        <w:rPr>
          <w:rFonts w:eastAsia="Times New Roman"/>
          <w:szCs w:val="24"/>
          <w:lang w:val="es-CO"/>
        </w:rPr>
        <w:t>: AREA METROPOLITANA</w:t>
      </w:r>
      <w:r>
        <w:rPr>
          <w:rFonts w:eastAsia="Times New Roman"/>
          <w:szCs w:val="24"/>
          <w:lang w:val="es-CO"/>
        </w:rPr>
        <w:t xml:space="preserve"> DEL VALLE DE ABURRA</w:t>
      </w:r>
      <w:r w:rsidRPr="007801D9">
        <w:rPr>
          <w:rFonts w:eastAsia="Times New Roman"/>
          <w:szCs w:val="24"/>
          <w:lang w:val="es-CO"/>
        </w:rPr>
        <w:t>.</w:t>
      </w:r>
    </w:p>
    <w:p w:rsidR="001E4C36" w:rsidRPr="00B50958" w:rsidRDefault="001E4C36" w:rsidP="00810674">
      <w:pPr>
        <w:pStyle w:val="font5"/>
        <w:spacing w:before="0" w:beforeAutospacing="0" w:after="0" w:afterAutospacing="0" w:line="360" w:lineRule="auto"/>
        <w:jc w:val="both"/>
        <w:rPr>
          <w:rFonts w:eastAsia="Times New Roman"/>
          <w:szCs w:val="24"/>
          <w:lang w:val="es-CO"/>
        </w:rPr>
      </w:pPr>
      <w:r w:rsidRPr="00040CAC">
        <w:rPr>
          <w:rFonts w:eastAsia="Times New Roman"/>
          <w:b/>
          <w:szCs w:val="24"/>
          <w:lang w:val="es-CO"/>
        </w:rPr>
        <w:t xml:space="preserve">FECHA: </w:t>
      </w:r>
      <w:r w:rsidRPr="00B50958">
        <w:rPr>
          <w:rFonts w:eastAsia="Times New Roman"/>
          <w:szCs w:val="24"/>
          <w:lang w:val="es-CO"/>
        </w:rPr>
        <w:t>MARZO DE 2013</w:t>
      </w:r>
    </w:p>
    <w:p w:rsidR="007801D9" w:rsidRDefault="001E4C36" w:rsidP="00810674">
      <w:pPr>
        <w:pStyle w:val="font5"/>
        <w:spacing w:before="0" w:beforeAutospacing="0" w:after="0" w:afterAutospacing="0" w:line="360" w:lineRule="auto"/>
        <w:jc w:val="both"/>
        <w:rPr>
          <w:rFonts w:eastAsia="Times New Roman"/>
          <w:szCs w:val="24"/>
          <w:lang w:val="es-CO"/>
        </w:rPr>
      </w:pPr>
      <w:r>
        <w:rPr>
          <w:rFonts w:eastAsia="Times New Roman"/>
          <w:b/>
          <w:szCs w:val="24"/>
          <w:lang w:val="es-CO"/>
        </w:rPr>
        <w:t>OBJETO</w:t>
      </w:r>
      <w:r>
        <w:rPr>
          <w:rFonts w:eastAsia="Times New Roman"/>
          <w:szCs w:val="24"/>
          <w:lang w:val="es-CO"/>
        </w:rPr>
        <w:t xml:space="preserve">: </w:t>
      </w:r>
      <w:r w:rsidR="007801D9">
        <w:rPr>
          <w:rFonts w:eastAsia="Times New Roman"/>
          <w:szCs w:val="24"/>
          <w:lang w:val="es-CO"/>
        </w:rPr>
        <w:t xml:space="preserve">Realizar los avalúos comerciales de los predios ubicados en la jurisdicción de los municipios de Sabaneta, la Estrella e Itagüí que serán afectados, por el desarrollo del proyecto intercambio vial de la calle 77 Sur y actualización de los avalúos de referencia de las zonas o sub-zonas geoeconómicas homogéneas elaboradas para el proyecto urbano integral estación multimodal del Sur en el año 2007.  </w:t>
      </w:r>
    </w:p>
    <w:p w:rsidR="001E4C36" w:rsidRDefault="001E4C36" w:rsidP="00810674">
      <w:pPr>
        <w:pStyle w:val="font5"/>
        <w:spacing w:before="0" w:beforeAutospacing="0" w:after="0" w:afterAutospacing="0" w:line="360" w:lineRule="auto"/>
        <w:jc w:val="both"/>
        <w:rPr>
          <w:rFonts w:eastAsia="Times New Roman"/>
          <w:szCs w:val="24"/>
          <w:lang w:val="es-CO"/>
        </w:rPr>
      </w:pPr>
      <w:r w:rsidRPr="00040CAC">
        <w:rPr>
          <w:rFonts w:eastAsia="Times New Roman"/>
          <w:b/>
          <w:szCs w:val="24"/>
          <w:lang w:val="es-CO"/>
        </w:rPr>
        <w:t>VALOR DEL CONVENIO</w:t>
      </w:r>
      <w:r>
        <w:rPr>
          <w:rFonts w:eastAsia="Times New Roman"/>
          <w:szCs w:val="24"/>
          <w:lang w:val="es-CO"/>
        </w:rPr>
        <w:t xml:space="preserve">: </w:t>
      </w:r>
      <w:r w:rsidR="007801D9">
        <w:rPr>
          <w:rFonts w:eastAsia="Times New Roman"/>
          <w:szCs w:val="24"/>
          <w:lang w:val="es-CO"/>
        </w:rPr>
        <w:t>$ 32’480.000 IVA incluido.</w:t>
      </w:r>
    </w:p>
    <w:p w:rsidR="001E4C36" w:rsidRDefault="001E4C36" w:rsidP="00810674">
      <w:pPr>
        <w:pStyle w:val="font5"/>
        <w:spacing w:before="0" w:beforeAutospacing="0" w:after="0" w:afterAutospacing="0" w:line="360" w:lineRule="auto"/>
        <w:jc w:val="both"/>
        <w:rPr>
          <w:rFonts w:eastAsia="Times New Roman"/>
          <w:szCs w:val="24"/>
          <w:lang w:val="es-CO"/>
        </w:rPr>
      </w:pPr>
      <w:r w:rsidRPr="000B1D0C">
        <w:rPr>
          <w:rFonts w:eastAsia="Times New Roman"/>
          <w:b/>
          <w:szCs w:val="24"/>
          <w:lang w:val="es-CO"/>
        </w:rPr>
        <w:t>PLAZO</w:t>
      </w:r>
      <w:r>
        <w:rPr>
          <w:rFonts w:eastAsia="Times New Roman"/>
          <w:szCs w:val="24"/>
          <w:lang w:val="es-CO"/>
        </w:rPr>
        <w:t xml:space="preserve">: DOS (2) </w:t>
      </w:r>
      <w:r w:rsidR="007801D9">
        <w:rPr>
          <w:rFonts w:eastAsia="Times New Roman"/>
          <w:szCs w:val="24"/>
          <w:lang w:val="es-CO"/>
        </w:rPr>
        <w:t>meses</w:t>
      </w:r>
      <w:r>
        <w:rPr>
          <w:rFonts w:eastAsia="Times New Roman"/>
          <w:szCs w:val="24"/>
          <w:lang w:val="es-CO"/>
        </w:rPr>
        <w:t>.</w:t>
      </w:r>
    </w:p>
    <w:p w:rsidR="007801D9" w:rsidRDefault="007801D9" w:rsidP="00810674">
      <w:pPr>
        <w:pStyle w:val="font5"/>
        <w:spacing w:before="0" w:beforeAutospacing="0" w:after="0" w:afterAutospacing="0" w:line="360" w:lineRule="auto"/>
        <w:jc w:val="both"/>
        <w:rPr>
          <w:rFonts w:eastAsia="Times New Roman"/>
          <w:szCs w:val="24"/>
          <w:lang w:val="es-CO"/>
        </w:rPr>
      </w:pPr>
      <w:r w:rsidRPr="007801D9">
        <w:rPr>
          <w:rFonts w:eastAsia="Times New Roman"/>
          <w:szCs w:val="24"/>
          <w:lang w:val="es-CO"/>
        </w:rPr>
        <w:t>Resumen:</w:t>
      </w:r>
      <w:r>
        <w:rPr>
          <w:rFonts w:eastAsia="Times New Roman"/>
          <w:szCs w:val="24"/>
          <w:lang w:val="es-CO"/>
        </w:rPr>
        <w:t xml:space="preserve"> 38 predios para realizar avalúos nuevos, con un plazo de dos meses.</w:t>
      </w:r>
    </w:p>
    <w:p w:rsidR="001E4C36" w:rsidRDefault="001E4C36" w:rsidP="00810674">
      <w:pPr>
        <w:pStyle w:val="font5"/>
        <w:spacing w:before="0" w:beforeAutospacing="0" w:after="0" w:afterAutospacing="0" w:line="360" w:lineRule="auto"/>
        <w:jc w:val="both"/>
        <w:rPr>
          <w:rFonts w:eastAsia="Times New Roman"/>
          <w:szCs w:val="24"/>
          <w:lang w:val="es-CO"/>
        </w:rPr>
      </w:pPr>
    </w:p>
    <w:p w:rsidR="005C7B13" w:rsidRDefault="005C7B13" w:rsidP="00810674">
      <w:pPr>
        <w:pStyle w:val="font5"/>
        <w:spacing w:before="0" w:beforeAutospacing="0" w:after="0" w:afterAutospacing="0" w:line="360" w:lineRule="auto"/>
        <w:jc w:val="both"/>
        <w:rPr>
          <w:rFonts w:eastAsia="Times New Roman"/>
          <w:szCs w:val="24"/>
          <w:lang w:val="es-CO"/>
        </w:rPr>
      </w:pPr>
    </w:p>
    <w:p w:rsidR="005C7B13" w:rsidRDefault="005C7B13" w:rsidP="003951E2">
      <w:pPr>
        <w:pStyle w:val="font5"/>
        <w:spacing w:before="0" w:beforeAutospacing="0" w:after="0" w:afterAutospacing="0" w:line="360" w:lineRule="auto"/>
        <w:jc w:val="both"/>
        <w:rPr>
          <w:rFonts w:eastAsia="Times New Roman"/>
          <w:szCs w:val="24"/>
          <w:lang w:val="es-CO"/>
        </w:rPr>
      </w:pPr>
    </w:p>
    <w:p w:rsidR="005C7B13" w:rsidRDefault="005C7B13" w:rsidP="003951E2">
      <w:pPr>
        <w:pStyle w:val="font5"/>
        <w:spacing w:before="0" w:beforeAutospacing="0" w:after="0" w:afterAutospacing="0" w:line="360" w:lineRule="auto"/>
        <w:jc w:val="both"/>
        <w:rPr>
          <w:rFonts w:eastAsia="Times New Roman"/>
          <w:szCs w:val="24"/>
          <w:lang w:val="es-CO"/>
        </w:rPr>
      </w:pPr>
    </w:p>
    <w:p w:rsidR="005C7B13" w:rsidRDefault="005C7B13" w:rsidP="003951E2">
      <w:pPr>
        <w:pStyle w:val="font5"/>
        <w:spacing w:before="0" w:beforeAutospacing="0" w:after="0" w:afterAutospacing="0" w:line="360" w:lineRule="auto"/>
        <w:jc w:val="both"/>
        <w:rPr>
          <w:rFonts w:eastAsia="Times New Roman"/>
          <w:szCs w:val="24"/>
          <w:lang w:val="es-CO"/>
        </w:rPr>
      </w:pPr>
    </w:p>
    <w:p w:rsidR="005C7B13" w:rsidRDefault="005C7B13" w:rsidP="003951E2">
      <w:pPr>
        <w:pStyle w:val="font5"/>
        <w:spacing w:before="0" w:beforeAutospacing="0" w:after="0" w:afterAutospacing="0" w:line="360" w:lineRule="auto"/>
        <w:jc w:val="both"/>
        <w:rPr>
          <w:rFonts w:eastAsia="Times New Roman"/>
          <w:szCs w:val="24"/>
          <w:lang w:val="es-CO"/>
        </w:rPr>
      </w:pPr>
    </w:p>
    <w:p w:rsidR="00810674" w:rsidRDefault="00810674" w:rsidP="003951E2">
      <w:pPr>
        <w:pStyle w:val="font5"/>
        <w:spacing w:before="0" w:beforeAutospacing="0" w:after="0" w:afterAutospacing="0" w:line="360" w:lineRule="auto"/>
        <w:jc w:val="both"/>
        <w:rPr>
          <w:rFonts w:eastAsia="Times New Roman"/>
          <w:szCs w:val="24"/>
          <w:lang w:val="es-CO"/>
        </w:rPr>
      </w:pPr>
    </w:p>
    <w:p w:rsidR="00810674" w:rsidRDefault="00810674" w:rsidP="003951E2">
      <w:pPr>
        <w:pStyle w:val="font5"/>
        <w:spacing w:before="0" w:beforeAutospacing="0" w:after="0" w:afterAutospacing="0" w:line="360" w:lineRule="auto"/>
        <w:jc w:val="both"/>
        <w:rPr>
          <w:rFonts w:eastAsia="Times New Roman"/>
          <w:szCs w:val="24"/>
          <w:lang w:val="es-CO"/>
        </w:rPr>
      </w:pPr>
    </w:p>
    <w:p w:rsidR="00810674" w:rsidRDefault="00810674" w:rsidP="003951E2">
      <w:pPr>
        <w:pStyle w:val="font5"/>
        <w:spacing w:before="0" w:beforeAutospacing="0" w:after="0" w:afterAutospacing="0" w:line="360" w:lineRule="auto"/>
        <w:jc w:val="both"/>
        <w:rPr>
          <w:rFonts w:eastAsia="Times New Roman"/>
          <w:szCs w:val="24"/>
          <w:lang w:val="es-CO"/>
        </w:rPr>
      </w:pPr>
    </w:p>
    <w:p w:rsidR="00810674" w:rsidRDefault="00810674" w:rsidP="003951E2">
      <w:pPr>
        <w:pStyle w:val="font5"/>
        <w:spacing w:before="0" w:beforeAutospacing="0" w:after="0" w:afterAutospacing="0" w:line="360" w:lineRule="auto"/>
        <w:jc w:val="both"/>
        <w:rPr>
          <w:rFonts w:eastAsia="Times New Roman"/>
          <w:szCs w:val="24"/>
          <w:lang w:val="es-CO"/>
        </w:rPr>
      </w:pPr>
    </w:p>
    <w:p w:rsidR="00810674" w:rsidRDefault="00810674" w:rsidP="003951E2">
      <w:pPr>
        <w:pStyle w:val="font5"/>
        <w:spacing w:before="0" w:beforeAutospacing="0" w:after="0" w:afterAutospacing="0" w:line="360" w:lineRule="auto"/>
        <w:jc w:val="both"/>
        <w:rPr>
          <w:rFonts w:eastAsia="Times New Roman"/>
          <w:szCs w:val="24"/>
          <w:lang w:val="es-CO"/>
        </w:rPr>
      </w:pPr>
    </w:p>
    <w:p w:rsidR="00810674" w:rsidRDefault="00810674" w:rsidP="003951E2">
      <w:pPr>
        <w:pStyle w:val="font5"/>
        <w:spacing w:before="0" w:beforeAutospacing="0" w:after="0" w:afterAutospacing="0" w:line="360" w:lineRule="auto"/>
        <w:jc w:val="both"/>
        <w:rPr>
          <w:rFonts w:eastAsia="Times New Roman"/>
          <w:szCs w:val="24"/>
          <w:lang w:val="es-CO"/>
        </w:rPr>
      </w:pPr>
    </w:p>
    <w:p w:rsidR="00810674" w:rsidRDefault="00810674" w:rsidP="003951E2">
      <w:pPr>
        <w:pStyle w:val="font5"/>
        <w:spacing w:before="0" w:beforeAutospacing="0" w:after="0" w:afterAutospacing="0" w:line="360" w:lineRule="auto"/>
        <w:jc w:val="both"/>
        <w:rPr>
          <w:rFonts w:eastAsia="Times New Roman"/>
          <w:szCs w:val="24"/>
          <w:lang w:val="es-CO"/>
        </w:rPr>
      </w:pPr>
    </w:p>
    <w:p w:rsidR="006C0C71" w:rsidRDefault="006C0C71" w:rsidP="003951E2">
      <w:pPr>
        <w:pStyle w:val="font5"/>
        <w:spacing w:before="0" w:beforeAutospacing="0" w:after="0" w:afterAutospacing="0" w:line="360" w:lineRule="auto"/>
        <w:jc w:val="both"/>
        <w:rPr>
          <w:rFonts w:eastAsia="Times New Roman"/>
          <w:szCs w:val="24"/>
          <w:lang w:val="es-CO"/>
        </w:rPr>
      </w:pPr>
    </w:p>
    <w:p w:rsidR="006C0C71" w:rsidRDefault="006C0C71" w:rsidP="003951E2">
      <w:pPr>
        <w:pStyle w:val="font5"/>
        <w:spacing w:before="0" w:beforeAutospacing="0" w:after="0" w:afterAutospacing="0" w:line="360" w:lineRule="auto"/>
        <w:jc w:val="both"/>
        <w:rPr>
          <w:rFonts w:eastAsia="Times New Roman"/>
          <w:szCs w:val="24"/>
          <w:lang w:val="es-CO"/>
        </w:rPr>
      </w:pPr>
    </w:p>
    <w:p w:rsidR="003951E2" w:rsidRDefault="006B18E3"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lastRenderedPageBreak/>
        <w:t xml:space="preserve">Informe </w:t>
      </w:r>
      <w:r w:rsidR="003951E2">
        <w:rPr>
          <w:rFonts w:eastAsia="Times New Roman"/>
          <w:szCs w:val="24"/>
          <w:lang w:val="es-CO"/>
        </w:rPr>
        <w:t xml:space="preserve">de coordinación (folios 113,114)  abril/2009 del AMVA estado de los diseños: a. estudios de transito, adjudicado a la firma Vías y Transito Ltda., por $ 48.406.893, inicio el 24/11/08, a la fecha esta ejecutado y con acta de recibo y se </w:t>
      </w:r>
      <w:r w:rsidR="003951E2" w:rsidRPr="00810674">
        <w:rPr>
          <w:rFonts w:eastAsia="Times New Roman"/>
          <w:szCs w:val="24"/>
          <w:lang w:val="es-CO"/>
        </w:rPr>
        <w:t>encuentra en proceso de liquidación.</w:t>
      </w: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b. topografía realizado por la empresa Volquemac, $ 19.000.000 más IVA. Fecha de inicio 21/01/09., entregó primera parte 04/02/09.por parte de los diseñadores, consorcio icc-ccc/metro centralidad sur, se han presentado dificultades en la entrega de la topografía, lo que ha generado atrasos en los diseños geométricos de los intercambios.</w:t>
      </w: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C.</w:t>
      </w:r>
      <w:r w:rsidR="00810674">
        <w:rPr>
          <w:rFonts w:eastAsia="Times New Roman"/>
          <w:szCs w:val="24"/>
          <w:lang w:val="es-CO"/>
        </w:rPr>
        <w:t xml:space="preserve"> </w:t>
      </w:r>
      <w:r>
        <w:rPr>
          <w:rFonts w:eastAsia="Times New Roman"/>
          <w:szCs w:val="24"/>
          <w:lang w:val="es-CO"/>
        </w:rPr>
        <w:t>Diseños definitivos de los intercambios vial $ 1.039.360.000 ICC Metro.</w:t>
      </w: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b/>
          <w:szCs w:val="24"/>
          <w:lang w:val="es-CO"/>
        </w:rPr>
      </w:pPr>
      <w:r>
        <w:rPr>
          <w:rFonts w:eastAsia="Times New Roman"/>
          <w:szCs w:val="24"/>
          <w:lang w:val="es-CO"/>
        </w:rPr>
        <w:t xml:space="preserve">Acta de inicio 28/01/09, a la fecha se ha definido el alineamiento horizontal, vertical y ubicación de apoyos de la estructura, del intercambio de la avenida Pilsen. </w:t>
      </w:r>
      <w:r w:rsidRPr="00810674">
        <w:rPr>
          <w:rFonts w:eastAsia="Times New Roman"/>
          <w:szCs w:val="24"/>
          <w:lang w:val="es-CO"/>
        </w:rPr>
        <w:t>El 77 sur, solo hasta el 6/03, se había definido el alineamiento horizontal.</w:t>
      </w:r>
    </w:p>
    <w:p w:rsidR="007205C3" w:rsidRDefault="007205C3"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b/>
          <w:szCs w:val="24"/>
          <w:lang w:val="es-CO"/>
        </w:rPr>
      </w:pP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b/>
          <w:szCs w:val="24"/>
          <w:lang w:val="es-CO"/>
        </w:rPr>
      </w:pPr>
      <w:r>
        <w:rPr>
          <w:rFonts w:eastAsia="Times New Roman"/>
          <w:b/>
          <w:szCs w:val="24"/>
          <w:lang w:val="es-CO"/>
        </w:rPr>
        <w:t>ESTADO PRESUPUESTAL DEL PROYECTO</w:t>
      </w: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 xml:space="preserve">Folio 119 contrato 001/09 13/05/09 ccc metro-centralidad sur </w:t>
      </w:r>
      <w:r w:rsidRPr="00637BEE">
        <w:rPr>
          <w:rFonts w:eastAsia="Times New Roman"/>
          <w:b/>
          <w:szCs w:val="24"/>
          <w:lang w:val="es-CO"/>
        </w:rPr>
        <w:t>presupuesto preliminar</w:t>
      </w:r>
      <w:r>
        <w:rPr>
          <w:rFonts w:eastAsia="Times New Roman"/>
          <w:szCs w:val="24"/>
          <w:lang w:val="es-CO"/>
        </w:rPr>
        <w:t xml:space="preserve"> 139.381.067.000.</w:t>
      </w: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En oficio 281-0012 folio 136 se entregan diseños correspondientes  a la vía 60 sur.</w:t>
      </w: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Oficio 281-0015 de 02/09/09 de CCC Metro folio 156 -159 justificaciones  de solicitud de prórroga del plazo y de recursos adicionales</w:t>
      </w:r>
      <w:r w:rsidR="00DE3D1D">
        <w:rPr>
          <w:rFonts w:eastAsia="Times New Roman"/>
          <w:szCs w:val="24"/>
          <w:lang w:val="es-CO"/>
        </w:rPr>
        <w:t xml:space="preserve">; se están </w:t>
      </w:r>
      <w:r w:rsidR="0010767D">
        <w:rPr>
          <w:rFonts w:eastAsia="Times New Roman"/>
          <w:szCs w:val="24"/>
          <w:lang w:val="es-CO"/>
        </w:rPr>
        <w:t>ajustando</w:t>
      </w:r>
      <w:r w:rsidR="00DE3D1D">
        <w:rPr>
          <w:rFonts w:eastAsia="Times New Roman"/>
          <w:szCs w:val="24"/>
          <w:lang w:val="es-CO"/>
        </w:rPr>
        <w:t xml:space="preserve"> diseños para efectuar el replanteo definitivo que es otra labor </w:t>
      </w:r>
      <w:r w:rsidR="0010767D">
        <w:rPr>
          <w:rFonts w:eastAsia="Times New Roman"/>
          <w:szCs w:val="24"/>
          <w:lang w:val="es-CO"/>
        </w:rPr>
        <w:t>obligatoria.</w:t>
      </w:r>
      <w:r>
        <w:rPr>
          <w:rFonts w:eastAsia="Times New Roman"/>
          <w:szCs w:val="24"/>
          <w:lang w:val="es-CO"/>
        </w:rPr>
        <w:t xml:space="preserve">.77 sur apenas se está efectuando la localización directa de alguno de los ejes, y localización definitiva de apiques que definan los parámetros del diseño de pavimentos se </w:t>
      </w:r>
      <w:r w:rsidRPr="00BC656E">
        <w:rPr>
          <w:rFonts w:eastAsia="Times New Roman"/>
          <w:b/>
          <w:szCs w:val="24"/>
          <w:lang w:val="es-CO"/>
        </w:rPr>
        <w:t>quejan de que determinar y cuantificar cuales levantamientos se necesitarían. Obras superan el doble la actividad topográfica de área, ejes, y predios como el precio ofrecido.</w:t>
      </w:r>
      <w:r>
        <w:rPr>
          <w:rFonts w:eastAsia="Times New Roman"/>
          <w:b/>
          <w:szCs w:val="24"/>
          <w:lang w:val="es-CO"/>
        </w:rPr>
        <w:t xml:space="preserve"> (</w:t>
      </w:r>
      <w:r w:rsidRPr="00BC656E">
        <w:rPr>
          <w:rFonts w:eastAsia="Times New Roman"/>
          <w:szCs w:val="24"/>
          <w:lang w:val="es-CO"/>
        </w:rPr>
        <w:t>Es</w:t>
      </w:r>
      <w:r>
        <w:rPr>
          <w:rFonts w:eastAsia="Times New Roman"/>
          <w:szCs w:val="24"/>
          <w:lang w:val="es-CO"/>
        </w:rPr>
        <w:t xml:space="preserve"> </w:t>
      </w:r>
      <w:r w:rsidRPr="00BC656E">
        <w:rPr>
          <w:rFonts w:eastAsia="Times New Roman"/>
          <w:szCs w:val="24"/>
          <w:lang w:val="es-CO"/>
        </w:rPr>
        <w:t>problema de mala propuesta</w:t>
      </w:r>
      <w:r>
        <w:rPr>
          <w:rFonts w:eastAsia="Times New Roman"/>
          <w:szCs w:val="24"/>
          <w:lang w:val="es-CO"/>
        </w:rPr>
        <w:t>) folio 158.</w:t>
      </w:r>
    </w:p>
    <w:p w:rsidR="004D068C" w:rsidRDefault="004D068C"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La distribución y el número de apoyos generaron una circunstancia adicional con respecto al diseño de la localización de la tubería de acuerdo de 16”, creando la necesidad de cuatro elementos de cambio de dirección (“muñecos”) para alinear la tubería por fuera de los apoyos del puente.</w:t>
      </w:r>
    </w:p>
    <w:p w:rsidR="004D068C" w:rsidRDefault="004D068C"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En resumen 5 Actividades que exigieron adicional a la que se contemplo inicialmente y que valoramos de $ 233.200.00</w:t>
      </w:r>
      <w:r w:rsidR="00810674">
        <w:rPr>
          <w:rFonts w:eastAsia="Times New Roman"/>
          <w:szCs w:val="24"/>
          <w:lang w:val="es-CO"/>
        </w:rPr>
        <w:t>0</w:t>
      </w:r>
      <w:r>
        <w:rPr>
          <w:rFonts w:eastAsia="Times New Roman"/>
          <w:szCs w:val="24"/>
          <w:lang w:val="es-CO"/>
        </w:rPr>
        <w:t xml:space="preserve"> se espera revisión.</w:t>
      </w: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En acta del AMVA 07/09/09 no se consideran mayores valores solo se prorroga por 4 semanas folio 161.</w:t>
      </w: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lastRenderedPageBreak/>
        <w:t xml:space="preserve">Ultimo informe 20/12/09 AMVA </w:t>
      </w: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 xml:space="preserve">Valor pedido $ 1.208.992.176.28 </w:t>
      </w: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Pagos 1.070.494.574.00 al 22/12/09 falta por pagar 138.497.602.28. Folio 184.</w:t>
      </w: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EPM devolvió diseños redes de acueducto  Pilsen  el 21/01/10. Los diseños no se ajustan a las normas de diseños vigentes en las empresas para que proceda a efectuar las respectivas correcciones. A 23/02/10 se pagaron $ 1157.024.176.28 hay un pago pendiente $ 480.000.icc-metro 82.500.00 y 0bed 8.765.000.</w:t>
      </w: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 xml:space="preserve"> Hay disponible por comprometer $ 99.262.823.72 folio 200.</w:t>
      </w:r>
    </w:p>
    <w:p w:rsidR="003951E2" w:rsidRDefault="003951E2" w:rsidP="0033493A">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Rendimientos 56.995.030.00.</w:t>
      </w:r>
    </w:p>
    <w:p w:rsidR="003951E2" w:rsidRDefault="003951E2" w:rsidP="006B18E3">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p>
    <w:p w:rsidR="003951E2" w:rsidRDefault="003951E2" w:rsidP="006B18E3">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center"/>
        <w:rPr>
          <w:rFonts w:eastAsia="Times New Roman"/>
          <w:szCs w:val="24"/>
          <w:lang w:val="es-CO"/>
        </w:rPr>
      </w:pPr>
      <w:r>
        <w:rPr>
          <w:rFonts w:eastAsia="Times New Roman"/>
          <w:szCs w:val="24"/>
          <w:lang w:val="es-CO"/>
        </w:rPr>
        <w:t>ACTA DE LIQUIDACIÓN</w:t>
      </w:r>
    </w:p>
    <w:p w:rsidR="003951E2" w:rsidRDefault="003951E2" w:rsidP="006B18E3">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Fecha de recibo: 24/12/09.</w:t>
      </w:r>
    </w:p>
    <w:p w:rsidR="003951E2" w:rsidRPr="0075692B" w:rsidRDefault="003951E2" w:rsidP="006B18E3">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sidRPr="0075692B">
        <w:rPr>
          <w:rFonts w:eastAsia="Times New Roman"/>
          <w:szCs w:val="24"/>
          <w:lang w:val="es-CO"/>
        </w:rPr>
        <w:t>Plazo 10 meses, en acta de liquidación no se tuvieron en cuenta las prorrogas.</w:t>
      </w:r>
    </w:p>
    <w:p w:rsidR="003951E2" w:rsidRPr="0075692B" w:rsidRDefault="003951E2" w:rsidP="006B18E3">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sidRPr="0075692B">
        <w:rPr>
          <w:rFonts w:eastAsia="Times New Roman"/>
          <w:szCs w:val="24"/>
          <w:lang w:val="es-CO"/>
        </w:rPr>
        <w:t>Valor ejecutado 1.360.893.056.28</w:t>
      </w:r>
    </w:p>
    <w:p w:rsidR="003951E2" w:rsidRPr="0075692B" w:rsidRDefault="003951E2" w:rsidP="006B18E3">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sidRPr="0075692B">
        <w:rPr>
          <w:rFonts w:eastAsia="Times New Roman"/>
          <w:szCs w:val="24"/>
          <w:lang w:val="es-CO"/>
        </w:rPr>
        <w:t>Los gastos financieros netos 4 por mil……..5.836.712.00 y costo chaquera 136.268.00.</w:t>
      </w:r>
    </w:p>
    <w:p w:rsidR="003951E2" w:rsidRPr="0075692B" w:rsidRDefault="003951E2" w:rsidP="006B18E3">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sidRPr="0075692B">
        <w:rPr>
          <w:rFonts w:eastAsia="Times New Roman"/>
          <w:szCs w:val="24"/>
          <w:lang w:val="es-CO"/>
        </w:rPr>
        <w:t xml:space="preserve">Aportes recursos:       </w:t>
      </w:r>
      <w:r w:rsidR="00C01716">
        <w:rPr>
          <w:rFonts w:eastAsia="Times New Roman"/>
          <w:szCs w:val="24"/>
          <w:lang w:val="es-CO"/>
        </w:rPr>
        <w:t xml:space="preserve">$ </w:t>
      </w:r>
      <w:r w:rsidRPr="0075692B">
        <w:rPr>
          <w:rFonts w:eastAsia="Times New Roman"/>
          <w:szCs w:val="24"/>
          <w:lang w:val="es-CO"/>
        </w:rPr>
        <w:t>1.400.000.000.00</w:t>
      </w:r>
    </w:p>
    <w:p w:rsidR="003951E2" w:rsidRPr="0075692B" w:rsidRDefault="003951E2" w:rsidP="006B18E3">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sidRPr="0075692B">
        <w:rPr>
          <w:rFonts w:eastAsia="Times New Roman"/>
          <w:szCs w:val="24"/>
          <w:lang w:val="es-CO"/>
        </w:rPr>
        <w:t xml:space="preserve">Menos ejecuciones     </w:t>
      </w:r>
      <w:r w:rsidR="00C01716">
        <w:rPr>
          <w:rFonts w:eastAsia="Times New Roman"/>
          <w:szCs w:val="24"/>
          <w:lang w:val="es-CO"/>
        </w:rPr>
        <w:t xml:space="preserve">$ </w:t>
      </w:r>
      <w:r w:rsidRPr="0075692B">
        <w:rPr>
          <w:rFonts w:eastAsia="Times New Roman"/>
          <w:szCs w:val="24"/>
          <w:lang w:val="es-CO"/>
        </w:rPr>
        <w:t>1.360.893.056.28</w:t>
      </w:r>
    </w:p>
    <w:p w:rsidR="003951E2" w:rsidRPr="0075692B" w:rsidRDefault="003951E2" w:rsidP="006B18E3">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sidRPr="0075692B">
        <w:rPr>
          <w:rFonts w:eastAsia="Times New Roman"/>
          <w:szCs w:val="24"/>
          <w:lang w:val="es-CO"/>
        </w:rPr>
        <w:t xml:space="preserve">Saldo a favor:              </w:t>
      </w:r>
      <w:r w:rsidR="00C01716">
        <w:rPr>
          <w:rFonts w:eastAsia="Times New Roman"/>
          <w:szCs w:val="24"/>
          <w:lang w:val="es-CO"/>
        </w:rPr>
        <w:t>$</w:t>
      </w:r>
      <w:r w:rsidRPr="0075692B">
        <w:rPr>
          <w:rFonts w:eastAsia="Times New Roman"/>
          <w:szCs w:val="24"/>
          <w:lang w:val="es-CO"/>
        </w:rPr>
        <w:t xml:space="preserve">     33.133.964.72</w:t>
      </w:r>
    </w:p>
    <w:p w:rsidR="003951E2" w:rsidRPr="00BC656E" w:rsidRDefault="003951E2" w:rsidP="006B18E3">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b/>
          <w:szCs w:val="24"/>
          <w:lang w:val="es-CO"/>
        </w:rPr>
      </w:pPr>
    </w:p>
    <w:p w:rsidR="003951E2" w:rsidRDefault="003951E2" w:rsidP="006B18E3">
      <w:pPr>
        <w:pStyle w:val="font5"/>
        <w:pBdr>
          <w:top w:val="single" w:sz="4" w:space="1" w:color="auto"/>
          <w:left w:val="single" w:sz="4" w:space="4" w:color="auto"/>
          <w:bottom w:val="single" w:sz="4" w:space="1" w:color="auto"/>
          <w:right w:val="single" w:sz="4" w:space="4" w:color="auto"/>
        </w:pBdr>
        <w:spacing w:before="0" w:beforeAutospacing="0" w:after="0" w:afterAutospacing="0" w:line="360" w:lineRule="auto"/>
        <w:jc w:val="both"/>
        <w:rPr>
          <w:rFonts w:eastAsia="Times New Roman"/>
          <w:szCs w:val="24"/>
          <w:lang w:val="es-CO"/>
        </w:rPr>
      </w:pPr>
      <w:r>
        <w:rPr>
          <w:rFonts w:eastAsia="Times New Roman"/>
          <w:szCs w:val="24"/>
          <w:lang w:val="es-CO"/>
        </w:rPr>
        <w:t xml:space="preserve">Rendimientos              </w:t>
      </w:r>
      <w:r w:rsidR="00C01716">
        <w:rPr>
          <w:rFonts w:eastAsia="Times New Roman"/>
          <w:szCs w:val="24"/>
          <w:lang w:val="es-CO"/>
        </w:rPr>
        <w:t xml:space="preserve"> $</w:t>
      </w:r>
      <w:r>
        <w:rPr>
          <w:rFonts w:eastAsia="Times New Roman"/>
          <w:szCs w:val="24"/>
          <w:lang w:val="es-CO"/>
        </w:rPr>
        <w:t xml:space="preserve">    65.080.975.00</w:t>
      </w:r>
    </w:p>
    <w:p w:rsidR="003951E2" w:rsidRDefault="003951E2" w:rsidP="003951E2">
      <w:pPr>
        <w:pStyle w:val="font5"/>
        <w:spacing w:before="0" w:beforeAutospacing="0" w:after="0" w:afterAutospacing="0" w:line="360" w:lineRule="auto"/>
        <w:jc w:val="both"/>
        <w:rPr>
          <w:rFonts w:eastAsia="Times New Roman"/>
          <w:szCs w:val="24"/>
          <w:lang w:val="es-CO"/>
        </w:rPr>
      </w:pPr>
      <w:r>
        <w:rPr>
          <w:rFonts w:eastAsia="Times New Roman"/>
          <w:szCs w:val="24"/>
          <w:lang w:val="es-CO"/>
        </w:rPr>
        <w:t xml:space="preserve"> </w:t>
      </w:r>
    </w:p>
    <w:p w:rsidR="003951E2" w:rsidRDefault="003951E2" w:rsidP="003951E2">
      <w:pPr>
        <w:pStyle w:val="font5"/>
        <w:spacing w:before="0" w:beforeAutospacing="0" w:after="0" w:afterAutospacing="0" w:line="360" w:lineRule="auto"/>
        <w:jc w:val="both"/>
        <w:rPr>
          <w:rFonts w:eastAsia="Times New Roman"/>
          <w:szCs w:val="24"/>
          <w:lang w:val="es-CO"/>
        </w:rPr>
      </w:pPr>
      <w:r>
        <w:rPr>
          <w:rFonts w:eastAsia="Times New Roman"/>
          <w:szCs w:val="24"/>
          <w:lang w:val="es-CO"/>
        </w:rPr>
        <w:t>En oficio 96000 con radicado 3185 del 15/09/2010 se entregaron diseños definitivos e informes técnicos finales de los intercambios viales del sur, a la altura de los Municipios de Itaguí y la Estrella.</w:t>
      </w:r>
    </w:p>
    <w:p w:rsidR="003951E2" w:rsidRDefault="003951E2" w:rsidP="003951E2">
      <w:pPr>
        <w:pStyle w:val="font5"/>
        <w:spacing w:before="0" w:beforeAutospacing="0" w:after="0" w:afterAutospacing="0" w:line="360" w:lineRule="auto"/>
        <w:jc w:val="both"/>
        <w:rPr>
          <w:rFonts w:eastAsia="Times New Roman"/>
          <w:szCs w:val="24"/>
          <w:lang w:val="es-CO"/>
        </w:rPr>
      </w:pPr>
    </w:p>
    <w:p w:rsidR="003951E2" w:rsidRPr="0034068D" w:rsidRDefault="003951E2" w:rsidP="003951E2">
      <w:pPr>
        <w:pStyle w:val="font5"/>
        <w:spacing w:before="0" w:beforeAutospacing="0" w:after="0" w:afterAutospacing="0" w:line="360" w:lineRule="auto"/>
        <w:jc w:val="both"/>
        <w:rPr>
          <w:rFonts w:eastAsia="Times New Roman"/>
          <w:szCs w:val="24"/>
          <w:lang w:val="es-CO"/>
        </w:rPr>
      </w:pPr>
    </w:p>
    <w:sectPr w:rsidR="003951E2" w:rsidRPr="0034068D" w:rsidSect="00B438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B627B"/>
    <w:multiLevelType w:val="hybridMultilevel"/>
    <w:tmpl w:val="7B7E31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E2"/>
    <w:rsid w:val="00040CAC"/>
    <w:rsid w:val="000B1D0C"/>
    <w:rsid w:val="0010767D"/>
    <w:rsid w:val="001574D9"/>
    <w:rsid w:val="001B06C6"/>
    <w:rsid w:val="001E4C36"/>
    <w:rsid w:val="001F4B00"/>
    <w:rsid w:val="002B13B4"/>
    <w:rsid w:val="0033493A"/>
    <w:rsid w:val="00385F0E"/>
    <w:rsid w:val="003951E2"/>
    <w:rsid w:val="0046657A"/>
    <w:rsid w:val="004D068C"/>
    <w:rsid w:val="004E025D"/>
    <w:rsid w:val="004F4431"/>
    <w:rsid w:val="00500583"/>
    <w:rsid w:val="00595032"/>
    <w:rsid w:val="005C7B13"/>
    <w:rsid w:val="00641AB4"/>
    <w:rsid w:val="00677AE5"/>
    <w:rsid w:val="00695D30"/>
    <w:rsid w:val="006B18E3"/>
    <w:rsid w:val="006C0C71"/>
    <w:rsid w:val="007205C3"/>
    <w:rsid w:val="00745002"/>
    <w:rsid w:val="007801D9"/>
    <w:rsid w:val="00810674"/>
    <w:rsid w:val="00837ABA"/>
    <w:rsid w:val="0087579F"/>
    <w:rsid w:val="00916B7A"/>
    <w:rsid w:val="009814AE"/>
    <w:rsid w:val="009F525E"/>
    <w:rsid w:val="00A709B1"/>
    <w:rsid w:val="00B30A8E"/>
    <w:rsid w:val="00B438F3"/>
    <w:rsid w:val="00B50958"/>
    <w:rsid w:val="00C01716"/>
    <w:rsid w:val="00C712B7"/>
    <w:rsid w:val="00CC3F27"/>
    <w:rsid w:val="00CD5170"/>
    <w:rsid w:val="00D6780E"/>
    <w:rsid w:val="00DE3D1D"/>
    <w:rsid w:val="00E11619"/>
    <w:rsid w:val="00E34105"/>
    <w:rsid w:val="00E45B52"/>
    <w:rsid w:val="00F71B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5">
    <w:name w:val="font5"/>
    <w:basedOn w:val="Normal"/>
    <w:rsid w:val="003951E2"/>
    <w:pPr>
      <w:spacing w:before="100" w:beforeAutospacing="1" w:after="100" w:afterAutospacing="1" w:line="240" w:lineRule="auto"/>
    </w:pPr>
    <w:rPr>
      <w:rFonts w:ascii="Arial" w:eastAsia="Arial Unicode MS" w:hAnsi="Arial" w:cs="Arial"/>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nt5">
    <w:name w:val="font5"/>
    <w:basedOn w:val="Normal"/>
    <w:rsid w:val="003951E2"/>
    <w:pPr>
      <w:spacing w:before="100" w:beforeAutospacing="1" w:after="100" w:afterAutospacing="1" w:line="240" w:lineRule="auto"/>
    </w:pPr>
    <w:rPr>
      <w:rFonts w:ascii="Arial" w:eastAsia="Arial Unicode MS"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9C088A4D56FB848A7A9851CB0E2C086" ma:contentTypeVersion="1" ma:contentTypeDescription="Crear nuevo documento." ma:contentTypeScope="" ma:versionID="8dd28d8df7ba68396da154f767487bcc">
  <xsd:schema xmlns:xsd="http://www.w3.org/2001/XMLSchema" xmlns:xs="http://www.w3.org/2001/XMLSchema" xmlns:p="http://schemas.microsoft.com/office/2006/metadata/properties" xmlns:ns2="95f6635b-f59f-440f-9d2e-f5ae66712f60" targetNamespace="http://schemas.microsoft.com/office/2006/metadata/properties" ma:root="true" ma:fieldsID="d3dfc6a4cea91e152d81d17733ba3130" ns2:_="">
    <xsd:import namespace="95f6635b-f59f-440f-9d2e-f5ae66712f6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6635b-f59f-440f-9d2e-f5ae66712f6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C382A-8731-4E8F-8189-9CAA860E7FEC}"/>
</file>

<file path=customXml/itemProps2.xml><?xml version="1.0" encoding="utf-8"?>
<ds:datastoreItem xmlns:ds="http://schemas.openxmlformats.org/officeDocument/2006/customXml" ds:itemID="{A4B62F3C-F6C4-4ECB-9803-C0B4D78FD624}"/>
</file>

<file path=customXml/itemProps3.xml><?xml version="1.0" encoding="utf-8"?>
<ds:datastoreItem xmlns:ds="http://schemas.openxmlformats.org/officeDocument/2006/customXml" ds:itemID="{CDBB9C13-A8CD-442B-B27C-66C3C7633219}"/>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alirio.giraldo</dc:creator>
  <cp:lastModifiedBy>Andersson Benitez Arboleda</cp:lastModifiedBy>
  <cp:revision>2</cp:revision>
  <dcterms:created xsi:type="dcterms:W3CDTF">2013-09-25T15:56:00Z</dcterms:created>
  <dcterms:modified xsi:type="dcterms:W3CDTF">2013-09-25T15:56:00Z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0x010100E9C088A4D56FB848A7A9851CB0E2C086</vt:lpwstr>
  </property>
</Properties>
</file>